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60ED6" w14:textId="77777777" w:rsidR="00F70623" w:rsidRDefault="00F7062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5463F2F8" w14:textId="77777777" w:rsid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196CFC06" w14:textId="77777777" w:rsidR="0013557A" w:rsidRP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050D2330" w14:textId="26DAF3B9" w:rsidR="00460485" w:rsidRPr="00380073" w:rsidRDefault="0038309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  <w:r w:rsidRPr="00064601">
        <w:rPr>
          <w:rFonts w:ascii="Cambria" w:hAnsi="Cambria" w:cs="Calibri"/>
          <w:szCs w:val="24"/>
        </w:rPr>
        <w:t xml:space="preserve">UMOWA </w:t>
      </w:r>
      <w:r w:rsidR="0013557A" w:rsidRPr="00064601">
        <w:rPr>
          <w:rFonts w:ascii="Cambria" w:hAnsi="Cambria" w:cs="Calibri"/>
          <w:szCs w:val="24"/>
        </w:rPr>
        <w:t xml:space="preserve">NA ZAKUP APARATURY </w:t>
      </w:r>
      <w:r w:rsidR="00985077">
        <w:rPr>
          <w:szCs w:val="22"/>
        </w:rPr>
        <w:t>JC</w:t>
      </w:r>
      <w:r w:rsidR="00985077" w:rsidRPr="00EC05E1">
        <w:rPr>
          <w:szCs w:val="22"/>
        </w:rPr>
        <w:t>/</w:t>
      </w:r>
      <w:r w:rsidR="00985077" w:rsidRPr="00EC05E1">
        <w:rPr>
          <w:bCs/>
          <w:szCs w:val="22"/>
          <w:lang w:eastAsia="ja-JP"/>
        </w:rPr>
        <w:t>AP/2026/01/00025</w:t>
      </w:r>
      <w:r w:rsidR="00985077">
        <w:rPr>
          <w:bCs/>
          <w:szCs w:val="22"/>
          <w:lang w:eastAsia="ja-JP"/>
        </w:rPr>
        <w:t xml:space="preserve"> </w:t>
      </w:r>
      <w:bookmarkStart w:id="0" w:name="_GoBack"/>
      <w:bookmarkEnd w:id="0"/>
    </w:p>
    <w:p w14:paraId="640B93F8" w14:textId="77777777" w:rsidR="00460485" w:rsidRPr="00064601" w:rsidRDefault="00460485" w:rsidP="00A65CA2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2B387F64" w14:textId="77777777" w:rsidR="00910ABB" w:rsidRPr="009325BE" w:rsidRDefault="00910ABB" w:rsidP="00910ABB">
      <w:pPr>
        <w:jc w:val="both"/>
        <w:rPr>
          <w:rFonts w:ascii="Cambria" w:hAnsi="Cambria"/>
          <w:sz w:val="22"/>
          <w:szCs w:val="22"/>
        </w:rPr>
      </w:pPr>
      <w:r w:rsidRPr="009325BE">
        <w:rPr>
          <w:rFonts w:ascii="Cambria" w:hAnsi="Cambria"/>
          <w:sz w:val="22"/>
          <w:szCs w:val="22"/>
        </w:rPr>
        <w:t xml:space="preserve">zawarta w Łodzi, </w:t>
      </w:r>
      <w:r w:rsidRPr="00FD581D">
        <w:rPr>
          <w:rFonts w:ascii="Cambria" w:hAnsi="Cambria"/>
          <w:sz w:val="22"/>
        </w:rPr>
        <w:t>w dniu …………………………,</w:t>
      </w:r>
      <w:r w:rsidRPr="007003E2">
        <w:rPr>
          <w:rFonts w:ascii="Cambria" w:hAnsi="Cambria"/>
          <w:color w:val="FF0000"/>
          <w:sz w:val="22"/>
        </w:rPr>
        <w:t xml:space="preserve"> </w:t>
      </w:r>
      <w:r w:rsidRPr="009325BE">
        <w:rPr>
          <w:rFonts w:ascii="Cambria" w:hAnsi="Cambria"/>
          <w:sz w:val="22"/>
          <w:szCs w:val="22"/>
        </w:rPr>
        <w:t>pomiędzy:</w:t>
      </w:r>
    </w:p>
    <w:p w14:paraId="317BE131" w14:textId="77777777" w:rsidR="00460485" w:rsidRPr="00064601" w:rsidRDefault="00460485" w:rsidP="00A65CA2">
      <w:pPr>
        <w:pStyle w:val="Tekstpodstawowywcity"/>
        <w:spacing w:after="0" w:line="276" w:lineRule="auto"/>
        <w:ind w:left="0"/>
        <w:rPr>
          <w:rFonts w:ascii="Cambria" w:hAnsi="Cambria" w:cs="Calibri"/>
          <w:b/>
          <w:sz w:val="22"/>
          <w:szCs w:val="22"/>
        </w:rPr>
      </w:pPr>
    </w:p>
    <w:p w14:paraId="787AE1AD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b/>
          <w:sz w:val="21"/>
          <w:szCs w:val="21"/>
        </w:rPr>
        <w:t>UNIWERSYTETEM MEDYCZNYM W ŁODZI,</w:t>
      </w:r>
      <w:r w:rsidRPr="00064601">
        <w:rPr>
          <w:rFonts w:ascii="Cambria" w:hAnsi="Cambria"/>
          <w:sz w:val="21"/>
          <w:szCs w:val="21"/>
        </w:rPr>
        <w:t xml:space="preserve"> z siedzibą w Łodzi (90-419), al. Kościuszki 4, Regon: 473073308, NIP: 725-18-43-739, reprezentowanym przez:</w:t>
      </w:r>
    </w:p>
    <w:p w14:paraId="1D3091A0" w14:textId="53B3821B" w:rsidR="0013557A" w:rsidRPr="00064601" w:rsidRDefault="0013557A" w:rsidP="00A65CA2">
      <w:pPr>
        <w:keepNext/>
        <w:keepLines/>
        <w:numPr>
          <w:ilvl w:val="0"/>
          <w:numId w:val="32"/>
        </w:numPr>
        <w:ind w:left="567" w:hanging="283"/>
        <w:jc w:val="both"/>
        <w:outlineLvl w:val="0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Kanclerza UM w Łodzi – </w:t>
      </w:r>
      <w:r w:rsidR="009C1BE5">
        <w:rPr>
          <w:rFonts w:ascii="Cambria" w:hAnsi="Cambria"/>
          <w:sz w:val="21"/>
          <w:szCs w:val="21"/>
        </w:rPr>
        <w:t>mgr Pawła Zawieję</w:t>
      </w:r>
      <w:r w:rsidRPr="00064601">
        <w:rPr>
          <w:rFonts w:ascii="Cambria" w:hAnsi="Cambria"/>
          <w:sz w:val="21"/>
          <w:szCs w:val="21"/>
        </w:rPr>
        <w:t>, działającego na podstawie pełnomocnictwa Rektora UM w Łodzi,</w:t>
      </w:r>
    </w:p>
    <w:p w14:paraId="6B4F70A1" w14:textId="77777777" w:rsidR="0013557A" w:rsidRPr="00064601" w:rsidRDefault="0013557A" w:rsidP="00A65CA2">
      <w:pPr>
        <w:numPr>
          <w:ilvl w:val="0"/>
          <w:numId w:val="32"/>
        </w:numPr>
        <w:ind w:left="567" w:right="-1" w:hanging="283"/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Kwestora-Głównego Księgowego UM w Łodzi – mgr </w:t>
      </w:r>
      <w:r w:rsidR="00B10C3D">
        <w:rPr>
          <w:rFonts w:ascii="Cambria" w:hAnsi="Cambria"/>
          <w:sz w:val="21"/>
          <w:szCs w:val="21"/>
        </w:rPr>
        <w:t>Lidię Solecką</w:t>
      </w:r>
      <w:r w:rsidRPr="00064601">
        <w:rPr>
          <w:rFonts w:ascii="Cambria" w:hAnsi="Cambria"/>
          <w:sz w:val="21"/>
          <w:szCs w:val="21"/>
        </w:rPr>
        <w:t>, działającą na podstawie pełnomocnictwa Rektora UM w Łodzi,</w:t>
      </w:r>
    </w:p>
    <w:p w14:paraId="61A0B198" w14:textId="77777777" w:rsidR="0013557A" w:rsidRPr="00064601" w:rsidRDefault="0013557A" w:rsidP="00A65CA2">
      <w:pPr>
        <w:rPr>
          <w:rFonts w:ascii="Cambria" w:hAnsi="Cambria" w:cs="Calibri"/>
          <w:color w:val="000000"/>
        </w:rPr>
      </w:pPr>
    </w:p>
    <w:p w14:paraId="6CC9FDA4" w14:textId="77777777" w:rsidR="0013557A" w:rsidRPr="00064601" w:rsidRDefault="0013557A" w:rsidP="00A65CA2">
      <w:pPr>
        <w:rPr>
          <w:rFonts w:ascii="Cambria" w:hAnsi="Cambria" w:cs="Calibri"/>
          <w:sz w:val="21"/>
          <w:szCs w:val="21"/>
          <w:lang w:eastAsia="en-US"/>
        </w:rPr>
      </w:pPr>
      <w:r w:rsidRPr="00064601">
        <w:rPr>
          <w:rFonts w:ascii="Cambria" w:hAnsi="Cambria"/>
          <w:sz w:val="21"/>
          <w:szCs w:val="21"/>
        </w:rPr>
        <w:t>zwanym dalej „</w:t>
      </w:r>
      <w:r w:rsidRPr="00064601">
        <w:rPr>
          <w:rFonts w:ascii="Cambria" w:hAnsi="Cambria"/>
          <w:b/>
          <w:bCs/>
          <w:sz w:val="21"/>
          <w:szCs w:val="21"/>
        </w:rPr>
        <w:t>Zamawiającym</w:t>
      </w:r>
      <w:r w:rsidRPr="00064601">
        <w:rPr>
          <w:rFonts w:ascii="Cambria" w:hAnsi="Cambria"/>
          <w:sz w:val="21"/>
          <w:szCs w:val="21"/>
        </w:rPr>
        <w:t>”</w:t>
      </w:r>
    </w:p>
    <w:p w14:paraId="1C146C39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5688930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  <w:r w:rsidRPr="00064601">
        <w:rPr>
          <w:rFonts w:ascii="Cambria" w:hAnsi="Cambria" w:cs="Calibri"/>
        </w:rPr>
        <w:t>a</w:t>
      </w:r>
    </w:p>
    <w:p w14:paraId="507E83C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</w:p>
    <w:p w14:paraId="2093827B" w14:textId="77777777" w:rsidR="0013557A" w:rsidRDefault="00B10C3D" w:rsidP="00A65CA2">
      <w:pPr>
        <w:jc w:val="both"/>
        <w:rPr>
          <w:rStyle w:val="Uwydatnienie"/>
          <w:rFonts w:ascii="Cambria" w:hAnsi="Cambria"/>
          <w:sz w:val="21"/>
          <w:szCs w:val="21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………………………………………………………….</w:t>
      </w:r>
    </w:p>
    <w:p w14:paraId="560159D6" w14:textId="77777777" w:rsidR="00B10C3D" w:rsidRPr="00064601" w:rsidRDefault="00B10C3D" w:rsidP="00A65CA2">
      <w:pPr>
        <w:jc w:val="both"/>
        <w:rPr>
          <w:rFonts w:ascii="Cambria" w:eastAsia="Calibri" w:hAnsi="Cambria" w:cs="Calibri"/>
          <w:sz w:val="21"/>
          <w:szCs w:val="21"/>
          <w:lang w:eastAsia="en-US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</w:t>
      </w:r>
    </w:p>
    <w:p w14:paraId="0CE04694" w14:textId="77777777" w:rsidR="0013557A" w:rsidRPr="00064601" w:rsidRDefault="0013557A" w:rsidP="00A65CA2">
      <w:pPr>
        <w:jc w:val="both"/>
        <w:rPr>
          <w:rFonts w:ascii="Cambria" w:hAnsi="Cambria"/>
          <w:b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>reprezentowaną przez:</w:t>
      </w:r>
    </w:p>
    <w:p w14:paraId="13005B75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1"/>
          <w:szCs w:val="21"/>
        </w:rPr>
      </w:pPr>
      <w:r w:rsidRPr="00064601">
        <w:rPr>
          <w:rStyle w:val="Uwydatnienie"/>
          <w:rFonts w:ascii="Cambria" w:eastAsia="Calibri" w:hAnsi="Cambria"/>
          <w:sz w:val="21"/>
          <w:szCs w:val="21"/>
        </w:rPr>
        <w:t xml:space="preserve">[imię i nazwisko] </w:t>
      </w:r>
      <w:r w:rsidRPr="00064601">
        <w:rPr>
          <w:rFonts w:ascii="Cambria" w:hAnsi="Cambria"/>
          <w:sz w:val="21"/>
          <w:szCs w:val="21"/>
        </w:rPr>
        <w:t> – [</w:t>
      </w:r>
      <w:r w:rsidRPr="00064601">
        <w:rPr>
          <w:rStyle w:val="Uwydatnienie"/>
          <w:rFonts w:ascii="Cambria" w:eastAsia="Calibri" w:hAnsi="Cambria"/>
          <w:sz w:val="21"/>
          <w:szCs w:val="21"/>
        </w:rPr>
        <w:t>funkcja</w:t>
      </w:r>
      <w:r w:rsidRPr="00064601">
        <w:rPr>
          <w:rFonts w:ascii="Cambria" w:hAnsi="Cambria"/>
          <w:sz w:val="21"/>
          <w:szCs w:val="21"/>
        </w:rPr>
        <w:t>],</w:t>
      </w:r>
    </w:p>
    <w:p w14:paraId="0FC15A1E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i/>
          <w:sz w:val="21"/>
          <w:szCs w:val="21"/>
        </w:rPr>
      </w:pPr>
    </w:p>
    <w:p w14:paraId="07AAF6BC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</w:p>
    <w:p w14:paraId="44C848DD" w14:textId="77777777" w:rsidR="0013557A" w:rsidRPr="00064601" w:rsidRDefault="0013557A" w:rsidP="00A65CA2">
      <w:pPr>
        <w:rPr>
          <w:rFonts w:ascii="Cambria" w:hAnsi="Cambria"/>
          <w:sz w:val="22"/>
          <w:szCs w:val="22"/>
        </w:rPr>
      </w:pPr>
    </w:p>
    <w:p w14:paraId="52A01376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64601">
        <w:rPr>
          <w:rFonts w:ascii="Cambria" w:hAnsi="Cambria"/>
          <w:sz w:val="22"/>
          <w:szCs w:val="22"/>
        </w:rPr>
        <w:t>zwanym dalej „</w:t>
      </w:r>
      <w:r w:rsidRPr="00064601">
        <w:rPr>
          <w:rFonts w:ascii="Cambria" w:hAnsi="Cambria"/>
          <w:b/>
          <w:bCs/>
          <w:sz w:val="22"/>
          <w:szCs w:val="22"/>
        </w:rPr>
        <w:t>Wykonawcą</w:t>
      </w:r>
      <w:r w:rsidRPr="00064601">
        <w:rPr>
          <w:rFonts w:ascii="Cambria" w:hAnsi="Cambria"/>
          <w:sz w:val="22"/>
          <w:szCs w:val="22"/>
        </w:rPr>
        <w:t>”</w:t>
      </w:r>
    </w:p>
    <w:p w14:paraId="62177327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38A97E7A" w14:textId="77777777" w:rsidR="00187933" w:rsidRPr="00064601" w:rsidRDefault="00187933" w:rsidP="00A65CA2">
      <w:pPr>
        <w:spacing w:line="276" w:lineRule="auto"/>
        <w:rPr>
          <w:rFonts w:ascii="Cambria" w:hAnsi="Cambria" w:cs="Calibri"/>
          <w:b/>
          <w:sz w:val="22"/>
          <w:szCs w:val="22"/>
        </w:rPr>
      </w:pPr>
    </w:p>
    <w:p w14:paraId="35CD3B77" w14:textId="0D327D7A" w:rsidR="00F40A55" w:rsidRDefault="003F4CE4" w:rsidP="00A65CA2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3F4CE4">
        <w:rPr>
          <w:rFonts w:ascii="Cambria" w:hAnsi="Cambria" w:cs="Tahoma"/>
          <w:sz w:val="22"/>
          <w:szCs w:val="22"/>
        </w:rPr>
        <w:t>Niniejszą umowę zawiera się w oparciu o Zarządzenie nr 129/2024 z dnia 6 listopada 2024r. Rektora Uniwersytetu Medycznego w Łodzi w sprawie Regulaminu udzielania zamówień publicznych, do których nie stosuje się ustawy –Prawo zamówień publicznych.</w:t>
      </w:r>
    </w:p>
    <w:p w14:paraId="650471E8" w14:textId="77777777" w:rsidR="003F4CE4" w:rsidRPr="00064601" w:rsidRDefault="003F4CE4" w:rsidP="00A65C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D6F0772" w14:textId="77777777" w:rsidR="002944F1" w:rsidRPr="00064601" w:rsidRDefault="00460485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944F1" w:rsidRPr="00064601">
        <w:rPr>
          <w:rFonts w:ascii="Cambria" w:hAnsi="Cambria" w:cs="Calibri"/>
          <w:b/>
          <w:sz w:val="22"/>
          <w:szCs w:val="22"/>
        </w:rPr>
        <w:t xml:space="preserve">1 </w:t>
      </w:r>
    </w:p>
    <w:p w14:paraId="477D5144" w14:textId="77777777" w:rsidR="00460485" w:rsidRPr="00064601" w:rsidRDefault="002944F1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Przedmiot umowy</w:t>
      </w:r>
    </w:p>
    <w:p w14:paraId="535BCE1A" w14:textId="410B38E5" w:rsidR="00380073" w:rsidRDefault="002944F1" w:rsidP="00380073">
      <w:pPr>
        <w:numPr>
          <w:ilvl w:val="0"/>
          <w:numId w:val="1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Przedmiotem umowy jest dostawa przez Wykonawcę na rzecz Zamawiającego</w:t>
      </w:r>
      <w:r w:rsidR="0013557A" w:rsidRPr="00B10C3D">
        <w:rPr>
          <w:rFonts w:ascii="Cambria" w:hAnsi="Cambria" w:cs="Calibri"/>
          <w:sz w:val="22"/>
          <w:szCs w:val="22"/>
        </w:rPr>
        <w:t xml:space="preserve"> urządzenia</w:t>
      </w:r>
      <w:r w:rsidR="00460485" w:rsidRPr="00B10C3D">
        <w:rPr>
          <w:rFonts w:ascii="Cambria" w:hAnsi="Cambria" w:cs="Calibri"/>
          <w:sz w:val="22"/>
          <w:szCs w:val="22"/>
        </w:rPr>
        <w:t>:</w:t>
      </w:r>
      <w:r w:rsidR="005739E4" w:rsidRPr="00B10C3D">
        <w:rPr>
          <w:rFonts w:ascii="Cambria" w:hAnsi="Cambria" w:cs="Calibri"/>
          <w:sz w:val="22"/>
          <w:szCs w:val="22"/>
        </w:rPr>
        <w:t xml:space="preserve"> </w:t>
      </w:r>
      <w:r w:rsidR="00985077">
        <w:rPr>
          <w:rFonts w:ascii="Cambria" w:hAnsi="Cambria" w:cs="Calibri"/>
          <w:sz w:val="22"/>
          <w:szCs w:val="22"/>
        </w:rPr>
        <w:t>Urządzenie do kompresji klatki piersiowej – 1 szt.</w:t>
      </w:r>
    </w:p>
    <w:p w14:paraId="2DA38807" w14:textId="4B749A99" w:rsidR="002944F1" w:rsidRPr="00B10C3D" w:rsidRDefault="00601C1A" w:rsidP="00380073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zwanego</w:t>
      </w:r>
      <w:r w:rsidR="00F0642B" w:rsidRPr="00B10C3D">
        <w:rPr>
          <w:rFonts w:ascii="Cambria" w:hAnsi="Cambria" w:cs="Calibri"/>
          <w:sz w:val="22"/>
          <w:szCs w:val="22"/>
        </w:rPr>
        <w:t xml:space="preserve"> w dalszej części umowy przedmiotem umowy</w:t>
      </w:r>
      <w:r w:rsidR="00C9563F" w:rsidRPr="00B10C3D">
        <w:rPr>
          <w:rFonts w:ascii="Cambria" w:hAnsi="Cambria" w:cs="Calibri"/>
          <w:sz w:val="22"/>
          <w:szCs w:val="22"/>
        </w:rPr>
        <w:t>/</w:t>
      </w:r>
      <w:r w:rsidR="00F0642B" w:rsidRPr="00B10C3D">
        <w:rPr>
          <w:rFonts w:ascii="Cambria" w:hAnsi="Cambria" w:cs="Calibri"/>
          <w:sz w:val="22"/>
          <w:szCs w:val="22"/>
        </w:rPr>
        <w:t>urządzeniem</w:t>
      </w:r>
      <w:r w:rsidR="0013557A" w:rsidRPr="00B10C3D">
        <w:rPr>
          <w:rFonts w:ascii="Cambria" w:hAnsi="Cambria" w:cs="Calibri"/>
          <w:sz w:val="22"/>
          <w:szCs w:val="22"/>
        </w:rPr>
        <w:t xml:space="preserve">, </w:t>
      </w:r>
      <w:r w:rsidR="00BE035B" w:rsidRPr="00B10C3D">
        <w:rPr>
          <w:rFonts w:ascii="Cambria" w:hAnsi="Cambria" w:cs="Calibri"/>
          <w:sz w:val="22"/>
          <w:szCs w:val="22"/>
        </w:rPr>
        <w:t>z</w:t>
      </w:r>
      <w:r w:rsidR="00FD5184" w:rsidRPr="00B10C3D">
        <w:rPr>
          <w:rFonts w:ascii="Cambria" w:hAnsi="Cambria" w:cs="Calibri"/>
          <w:sz w:val="22"/>
          <w:szCs w:val="22"/>
        </w:rPr>
        <w:t>godnie</w:t>
      </w:r>
      <w:r w:rsidR="00985D7F" w:rsidRPr="00B10C3D">
        <w:rPr>
          <w:rFonts w:ascii="Cambria" w:hAnsi="Cambria" w:cs="Calibri"/>
          <w:sz w:val="22"/>
          <w:szCs w:val="22"/>
        </w:rPr>
        <w:t xml:space="preserve"> z</w:t>
      </w:r>
      <w:r w:rsidR="004A1032" w:rsidRPr="00B10C3D">
        <w:rPr>
          <w:rFonts w:ascii="Cambria" w:hAnsi="Cambria" w:cs="Calibri"/>
          <w:sz w:val="22"/>
          <w:szCs w:val="22"/>
        </w:rPr>
        <w:t xml:space="preserve"> ofert</w:t>
      </w:r>
      <w:r w:rsidR="0081736E" w:rsidRPr="00B10C3D">
        <w:rPr>
          <w:rFonts w:ascii="Cambria" w:hAnsi="Cambria" w:cs="Calibri"/>
          <w:sz w:val="22"/>
          <w:szCs w:val="22"/>
        </w:rPr>
        <w:t>ą</w:t>
      </w:r>
      <w:r w:rsidR="0013557A" w:rsidRPr="00B10C3D">
        <w:rPr>
          <w:rFonts w:ascii="Cambria" w:hAnsi="Cambria" w:cs="Calibri"/>
          <w:sz w:val="22"/>
          <w:szCs w:val="22"/>
        </w:rPr>
        <w:t xml:space="preserve"> z dnia </w:t>
      </w:r>
      <w:r w:rsidR="00B10C3D" w:rsidRPr="00B10C3D">
        <w:rPr>
          <w:rFonts w:ascii="Cambria" w:hAnsi="Cambria" w:cs="Calibri"/>
          <w:sz w:val="22"/>
          <w:szCs w:val="22"/>
        </w:rPr>
        <w:t>……………….</w:t>
      </w:r>
      <w:r w:rsidR="0013557A" w:rsidRPr="00B10C3D">
        <w:rPr>
          <w:rFonts w:ascii="Cambria" w:hAnsi="Cambria" w:cs="Calibri"/>
          <w:sz w:val="22"/>
          <w:szCs w:val="22"/>
        </w:rPr>
        <w:t>, będącą z</w:t>
      </w:r>
      <w:r w:rsidR="002944F1" w:rsidRPr="00B10C3D">
        <w:rPr>
          <w:rFonts w:ascii="Cambria" w:hAnsi="Cambria" w:cs="Calibri"/>
          <w:sz w:val="22"/>
          <w:szCs w:val="22"/>
        </w:rPr>
        <w:t>ał</w:t>
      </w:r>
      <w:r w:rsidR="004A5AB8" w:rsidRPr="00B10C3D">
        <w:rPr>
          <w:rFonts w:ascii="Cambria" w:hAnsi="Cambria" w:cs="Calibri"/>
          <w:sz w:val="22"/>
          <w:szCs w:val="22"/>
        </w:rPr>
        <w:t>ącznik</w:t>
      </w:r>
      <w:r w:rsidR="0013557A" w:rsidRPr="00B10C3D">
        <w:rPr>
          <w:rFonts w:ascii="Cambria" w:hAnsi="Cambria" w:cs="Calibri"/>
          <w:sz w:val="22"/>
          <w:szCs w:val="22"/>
        </w:rPr>
        <w:t>iem</w:t>
      </w:r>
      <w:r w:rsidR="004A5AB8" w:rsidRPr="00B10C3D">
        <w:rPr>
          <w:rFonts w:ascii="Cambria" w:hAnsi="Cambria" w:cs="Calibri"/>
          <w:sz w:val="22"/>
          <w:szCs w:val="22"/>
        </w:rPr>
        <w:t xml:space="preserve"> nr</w:t>
      </w:r>
      <w:r w:rsidR="0013557A" w:rsidRPr="00B10C3D">
        <w:rPr>
          <w:rFonts w:ascii="Cambria" w:hAnsi="Cambria" w:cs="Calibri"/>
          <w:sz w:val="22"/>
          <w:szCs w:val="22"/>
        </w:rPr>
        <w:t xml:space="preserve"> </w:t>
      </w:r>
      <w:r w:rsidR="00E47789" w:rsidRPr="00B10C3D">
        <w:rPr>
          <w:rFonts w:ascii="Cambria" w:hAnsi="Cambria" w:cs="Calibri"/>
          <w:sz w:val="22"/>
          <w:szCs w:val="22"/>
        </w:rPr>
        <w:t>1</w:t>
      </w:r>
      <w:r w:rsidR="002944F1" w:rsidRPr="00B10C3D">
        <w:rPr>
          <w:rFonts w:ascii="Cambria" w:hAnsi="Cambria" w:cs="Calibri"/>
          <w:sz w:val="22"/>
          <w:szCs w:val="22"/>
        </w:rPr>
        <w:t xml:space="preserve"> do niniejszej umowy i </w:t>
      </w:r>
      <w:r w:rsidR="0013557A" w:rsidRPr="00B10C3D">
        <w:rPr>
          <w:rFonts w:ascii="Cambria" w:hAnsi="Cambria" w:cs="Calibri"/>
          <w:sz w:val="22"/>
          <w:szCs w:val="22"/>
        </w:rPr>
        <w:t xml:space="preserve">stanowiącą </w:t>
      </w:r>
      <w:r w:rsidR="002944F1" w:rsidRPr="00B10C3D">
        <w:rPr>
          <w:rFonts w:ascii="Cambria" w:hAnsi="Cambria" w:cs="Calibri"/>
          <w:sz w:val="22"/>
          <w:szCs w:val="22"/>
        </w:rPr>
        <w:t>jej integralną część</w:t>
      </w:r>
      <w:r w:rsidR="00102150" w:rsidRPr="00B10C3D">
        <w:rPr>
          <w:rFonts w:ascii="Cambria" w:hAnsi="Cambria" w:cs="Calibri"/>
          <w:sz w:val="22"/>
          <w:szCs w:val="22"/>
        </w:rPr>
        <w:t>.</w:t>
      </w:r>
    </w:p>
    <w:p w14:paraId="75A644B7" w14:textId="70255D63" w:rsidR="002944F1" w:rsidRPr="00B10C3D" w:rsidRDefault="002944F1" w:rsidP="001B183F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W ramach realizacji niniejszej umowy Wykonawca zobowiązuje się do</w:t>
      </w:r>
      <w:r w:rsidR="00102150" w:rsidRPr="00B10C3D">
        <w:rPr>
          <w:rFonts w:ascii="Cambria" w:hAnsi="Cambria" w:cs="Calibri"/>
          <w:sz w:val="22"/>
          <w:szCs w:val="22"/>
        </w:rPr>
        <w:t xml:space="preserve"> dostarczenia</w:t>
      </w:r>
      <w:r w:rsidRPr="00B10C3D">
        <w:rPr>
          <w:rFonts w:ascii="Cambria" w:hAnsi="Cambria" w:cs="Calibri"/>
          <w:sz w:val="22"/>
          <w:szCs w:val="22"/>
        </w:rPr>
        <w:t xml:space="preserve"> przedmiotu umowy do miejsca bezpośrednio wskazanego przez Zamawiającego </w:t>
      </w:r>
      <w:r w:rsidR="00AC1B00" w:rsidRPr="00B10C3D">
        <w:rPr>
          <w:rFonts w:ascii="Cambria" w:hAnsi="Cambria" w:cs="Calibri"/>
          <w:sz w:val="22"/>
          <w:szCs w:val="22"/>
        </w:rPr>
        <w:t xml:space="preserve">tj. jednostki organizacyjnej Zamawiającego: </w:t>
      </w:r>
      <w:r w:rsidR="00380073">
        <w:rPr>
          <w:rFonts w:ascii="Cambria" w:hAnsi="Cambria" w:cs="Calibri"/>
          <w:sz w:val="22"/>
          <w:szCs w:val="22"/>
        </w:rPr>
        <w:t>Centrum Egzaminów Standaryzowanych</w:t>
      </w:r>
      <w:r w:rsidR="00AC1B00" w:rsidRPr="00B10C3D">
        <w:rPr>
          <w:rFonts w:ascii="Cambria" w:hAnsi="Cambria" w:cs="Calibri"/>
          <w:sz w:val="22"/>
          <w:szCs w:val="22"/>
        </w:rPr>
        <w:t xml:space="preserve"> pod adresem: </w:t>
      </w:r>
      <w:r w:rsidR="00380073">
        <w:rPr>
          <w:rFonts w:ascii="Cambria" w:hAnsi="Cambria" w:cs="Calibri"/>
          <w:sz w:val="22"/>
          <w:szCs w:val="22"/>
        </w:rPr>
        <w:t>Pomorska 251, 92-213 Łódź, Budynek A1, piętro 13.</w:t>
      </w:r>
    </w:p>
    <w:p w14:paraId="06A707F6" w14:textId="77777777" w:rsidR="008C3C92" w:rsidRPr="00064601" w:rsidRDefault="008C3C92" w:rsidP="00910ABB">
      <w:pPr>
        <w:numPr>
          <w:ilvl w:val="0"/>
          <w:numId w:val="1"/>
        </w:numPr>
        <w:tabs>
          <w:tab w:val="clear" w:pos="360"/>
          <w:tab w:val="left" w:pos="142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lastRenderedPageBreak/>
        <w:t xml:space="preserve">W ramach realizacji niniejszej umowy </w:t>
      </w:r>
      <w:r w:rsidR="0081736E" w:rsidRPr="00064601">
        <w:rPr>
          <w:rFonts w:ascii="Cambria" w:hAnsi="Cambria" w:cs="Calibri"/>
          <w:sz w:val="22"/>
          <w:szCs w:val="22"/>
        </w:rPr>
        <w:t xml:space="preserve">Wykonawca </w:t>
      </w:r>
      <w:r w:rsidR="00FD184A" w:rsidRPr="00064601">
        <w:rPr>
          <w:rFonts w:ascii="Cambria" w:hAnsi="Cambria" w:cs="Calibri"/>
          <w:sz w:val="22"/>
          <w:szCs w:val="22"/>
        </w:rPr>
        <w:t xml:space="preserve">wniesie i </w:t>
      </w:r>
      <w:r w:rsidR="0081736E" w:rsidRPr="00064601">
        <w:rPr>
          <w:rFonts w:ascii="Cambria" w:hAnsi="Cambria" w:cs="Calibri"/>
          <w:sz w:val="22"/>
          <w:szCs w:val="22"/>
        </w:rPr>
        <w:t>zainstaluje urządzenia</w:t>
      </w:r>
      <w:r w:rsidRPr="00064601">
        <w:rPr>
          <w:rFonts w:ascii="Cambria" w:hAnsi="Cambria" w:cs="Calibri"/>
          <w:sz w:val="22"/>
          <w:szCs w:val="22"/>
        </w:rPr>
        <w:t xml:space="preserve"> w miejscu wskazanym </w:t>
      </w:r>
      <w:r w:rsidR="00AC1B00" w:rsidRPr="00064601">
        <w:rPr>
          <w:rFonts w:ascii="Cambria" w:hAnsi="Cambria" w:cs="Calibri"/>
          <w:sz w:val="22"/>
          <w:szCs w:val="22"/>
        </w:rPr>
        <w:t xml:space="preserve">w ust. 2 </w:t>
      </w:r>
      <w:r w:rsidRPr="00064601">
        <w:rPr>
          <w:rFonts w:ascii="Cambria" w:hAnsi="Cambria" w:cs="Calibri"/>
          <w:sz w:val="22"/>
          <w:szCs w:val="22"/>
        </w:rPr>
        <w:t>oraz przeszkoli minimum 2 pracowników Zamawiającego w</w:t>
      </w:r>
      <w:r w:rsidR="00FD184A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zakresie obsługi i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użytkowania.</w:t>
      </w:r>
    </w:p>
    <w:p w14:paraId="50E915FF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ramach realizacji niniejszej umowy Wykonawca dostarczy</w:t>
      </w:r>
      <w:r w:rsidR="00104D4B" w:rsidRPr="00064601">
        <w:rPr>
          <w:rFonts w:ascii="Cambria" w:hAnsi="Cambria" w:cs="Calibri"/>
          <w:sz w:val="22"/>
          <w:szCs w:val="22"/>
        </w:rPr>
        <w:t xml:space="preserve">, </w:t>
      </w:r>
      <w:r w:rsidR="00D86ABD" w:rsidRPr="00064601">
        <w:rPr>
          <w:rFonts w:ascii="Cambria" w:hAnsi="Cambria" w:cs="Calibri"/>
          <w:sz w:val="22"/>
          <w:szCs w:val="22"/>
        </w:rPr>
        <w:t xml:space="preserve">nie później niż z dniem dostarczenia przedmiotu umowy, </w:t>
      </w:r>
      <w:r w:rsidR="00104D4B" w:rsidRPr="00064601">
        <w:rPr>
          <w:rFonts w:ascii="Cambria" w:hAnsi="Cambria" w:cs="Calibri"/>
          <w:sz w:val="22"/>
          <w:szCs w:val="22"/>
        </w:rPr>
        <w:t>jeśli dotyczy,</w:t>
      </w:r>
      <w:r w:rsidRPr="00064601">
        <w:rPr>
          <w:rFonts w:ascii="Cambria" w:hAnsi="Cambria" w:cs="Calibri"/>
          <w:sz w:val="22"/>
          <w:szCs w:val="22"/>
        </w:rPr>
        <w:t xml:space="preserve"> elektroniczną wersję instrukcji obsługi 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języku polskim lub angielskim oraz wypełnion</w:t>
      </w:r>
      <w:r w:rsidR="009C6BA4" w:rsidRPr="00064601">
        <w:rPr>
          <w:rFonts w:ascii="Cambria" w:hAnsi="Cambria" w:cs="Calibri"/>
          <w:sz w:val="22"/>
          <w:szCs w:val="22"/>
        </w:rPr>
        <w:t>e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9C6BA4" w:rsidRPr="00064601">
        <w:rPr>
          <w:rFonts w:ascii="Cambria" w:hAnsi="Cambria" w:cs="Calibri"/>
          <w:sz w:val="22"/>
          <w:szCs w:val="22"/>
        </w:rPr>
        <w:t xml:space="preserve">paszporty techniczne: </w:t>
      </w:r>
      <w:r w:rsidR="009C6BA4" w:rsidRPr="00064601">
        <w:rPr>
          <w:rFonts w:ascii="Cambria" w:hAnsi="Cambria" w:cs="Calibri"/>
          <w:b/>
          <w:sz w:val="22"/>
          <w:szCs w:val="22"/>
        </w:rPr>
        <w:t xml:space="preserve">paszport </w:t>
      </w:r>
      <w:r w:rsidRPr="00064601">
        <w:rPr>
          <w:rFonts w:ascii="Cambria" w:hAnsi="Cambria" w:cs="Calibri"/>
          <w:b/>
          <w:sz w:val="22"/>
          <w:szCs w:val="22"/>
        </w:rPr>
        <w:t>elektroniczny</w:t>
      </w:r>
      <w:r w:rsidR="00904060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formacie PDF </w:t>
      </w:r>
      <w:r w:rsidR="00102150" w:rsidRPr="00064601">
        <w:rPr>
          <w:rFonts w:ascii="Cambria" w:hAnsi="Cambria" w:cs="Calibri"/>
          <w:sz w:val="22"/>
          <w:szCs w:val="22"/>
        </w:rPr>
        <w:t>(</w:t>
      </w:r>
      <w:r w:rsidR="00AC1B00" w:rsidRPr="00064601">
        <w:rPr>
          <w:rFonts w:ascii="Cambria" w:hAnsi="Cambria" w:cs="Calibri"/>
          <w:sz w:val="22"/>
          <w:szCs w:val="22"/>
        </w:rPr>
        <w:t>z</w:t>
      </w:r>
      <w:r w:rsidRPr="00064601">
        <w:rPr>
          <w:rFonts w:ascii="Cambria" w:hAnsi="Cambria" w:cs="Calibri"/>
          <w:sz w:val="22"/>
          <w:szCs w:val="22"/>
        </w:rPr>
        <w:t>ałącznik</w:t>
      </w:r>
      <w:r w:rsidR="004A5AB8" w:rsidRPr="00064601">
        <w:rPr>
          <w:rFonts w:ascii="Cambria" w:hAnsi="Cambria" w:cs="Calibri"/>
          <w:sz w:val="22"/>
          <w:szCs w:val="22"/>
        </w:rPr>
        <w:t xml:space="preserve"> nr </w:t>
      </w:r>
      <w:r w:rsidR="00E47789" w:rsidRPr="00064601">
        <w:rPr>
          <w:rFonts w:ascii="Cambria" w:hAnsi="Cambria" w:cs="Calibri"/>
          <w:sz w:val="22"/>
          <w:szCs w:val="22"/>
        </w:rPr>
        <w:t>2</w:t>
      </w:r>
      <w:r w:rsidRPr="00064601">
        <w:rPr>
          <w:rFonts w:ascii="Cambria" w:hAnsi="Cambria" w:cs="Calibri"/>
          <w:sz w:val="22"/>
          <w:szCs w:val="22"/>
        </w:rPr>
        <w:t xml:space="preserve"> do niniejszej umowy) na adres e-mail: </w:t>
      </w:r>
      <w:r w:rsidRPr="00B10C3D">
        <w:rPr>
          <w:rFonts w:ascii="Cambria" w:hAnsi="Cambria" w:cs="Calibri"/>
          <w:sz w:val="22"/>
          <w:szCs w:val="22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lub na nośniku </w:t>
      </w:r>
      <w:r w:rsidR="009C6BA4" w:rsidRPr="00064601">
        <w:rPr>
          <w:rFonts w:ascii="Cambria" w:hAnsi="Cambria" w:cs="Calibri"/>
          <w:sz w:val="22"/>
          <w:szCs w:val="22"/>
        </w:rPr>
        <w:t>USB</w:t>
      </w:r>
      <w:r w:rsidR="00187933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do Biura Inwestycyjno-Technicznego Uniwersytetu Medycznego w Łodzi, 92</w:t>
      </w:r>
      <w:r w:rsidR="00104D4B" w:rsidRPr="00064601">
        <w:rPr>
          <w:rFonts w:ascii="Cambria" w:hAnsi="Cambria" w:cs="Calibri"/>
          <w:sz w:val="22"/>
          <w:szCs w:val="22"/>
        </w:rPr>
        <w:t xml:space="preserve">-213 Łódź, ul Pomorska 251, budynek </w:t>
      </w:r>
      <w:r w:rsidRPr="00064601">
        <w:rPr>
          <w:rFonts w:ascii="Cambria" w:hAnsi="Cambria" w:cs="Calibri"/>
          <w:sz w:val="22"/>
          <w:szCs w:val="22"/>
        </w:rPr>
        <w:t>C-</w:t>
      </w:r>
      <w:r w:rsidR="00104D4B" w:rsidRPr="00064601">
        <w:rPr>
          <w:rFonts w:ascii="Cambria" w:hAnsi="Cambria" w:cs="Calibri"/>
          <w:sz w:val="22"/>
          <w:szCs w:val="22"/>
        </w:rPr>
        <w:t>7</w:t>
      </w:r>
      <w:r w:rsidR="00544AD3" w:rsidRPr="00064601">
        <w:rPr>
          <w:rFonts w:ascii="Cambria" w:hAnsi="Cambria" w:cs="Calibri"/>
          <w:sz w:val="22"/>
          <w:szCs w:val="22"/>
        </w:rPr>
        <w:t xml:space="preserve"> oraz </w:t>
      </w:r>
      <w:r w:rsidR="00544AD3" w:rsidRPr="00064601">
        <w:rPr>
          <w:rFonts w:ascii="Cambria" w:hAnsi="Cambria" w:cs="Calibri"/>
          <w:b/>
          <w:sz w:val="22"/>
          <w:szCs w:val="22"/>
        </w:rPr>
        <w:t>paszport w wersji papierowej</w:t>
      </w:r>
      <w:r w:rsidR="00544AD3" w:rsidRPr="00064601">
        <w:rPr>
          <w:rFonts w:ascii="Cambria" w:hAnsi="Cambria" w:cs="Calibri"/>
          <w:sz w:val="22"/>
          <w:szCs w:val="22"/>
        </w:rPr>
        <w:t xml:space="preserve"> wraz z przedmiotem umowy do jednostki organizacyjnej Zamawiającego wskazanej w ust. 2.</w:t>
      </w:r>
    </w:p>
    <w:p w14:paraId="18FDC93B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397" w:hanging="39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Wszelkie ciężary oraz ryzyko zniszczenia, uszkodzenia przedmiotu umowy w całości lub części, jak również zaginięcia przedmiotu umowy przechodzi na Zamawiającego dopiero z chwilą jego protokolarnego przekazania zgodnie z postanowieniami § 3 umowy.</w:t>
      </w:r>
    </w:p>
    <w:p w14:paraId="5B1D9DFF" w14:textId="77777777" w:rsidR="002944F1" w:rsidRPr="00064601" w:rsidRDefault="002944F1" w:rsidP="00B10C3D">
      <w:pPr>
        <w:numPr>
          <w:ilvl w:val="0"/>
          <w:numId w:val="1"/>
        </w:numPr>
        <w:tabs>
          <w:tab w:val="clear" w:pos="360"/>
          <w:tab w:val="left" w:pos="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oświadcza, że przedmiot niniejszej umowy, wskazany w § 1 ust. 1:</w:t>
      </w:r>
    </w:p>
    <w:p w14:paraId="1A431701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jest nowy oraz posiada wszelkie parametry i funkcje niezbędne do prawidłowego korzystania zgodnie z jego przeznaczeniem;</w:t>
      </w:r>
    </w:p>
    <w:p w14:paraId="1AD65343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posiada wszelkie wymagane prawem atesty/certyfikaty/świadectwa dopuszczające go do obrotu na terenie Polski, jak również pozwalające na jego użytkowanie zgodnie z przeznaczeniem;</w:t>
      </w:r>
    </w:p>
    <w:p w14:paraId="2B44F946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 jest obciążony jakimikolwiek ograniczonymi prawami rzeczowymi ustanowionymi na rzecz osób trzecich, jak również nie jest przedmiotem jakichkolwiek postępowań sądowych, administracyjnych, czy też sądowo-administracyjnych, których konsekwencją jest (mogłoby być) ograniczenie czy też wyłączenie prawa Wykonawcy do rozporządzania nim;</w:t>
      </w:r>
    </w:p>
    <w:p w14:paraId="101BB44B" w14:textId="77777777" w:rsidR="00C21C7C" w:rsidRPr="00064601" w:rsidRDefault="00C21C7C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przekazany zostanie Zamawiającemu w stanie kompletnym i nienaruszonym, obejmującym w szczególności oryginalne opakowanie zabezpieczające przed uszkodzeniem, a także umożliwiającym normalne korzystanie zgodnie z jego przeznaczeniem.</w:t>
      </w:r>
    </w:p>
    <w:p w14:paraId="11E06E20" w14:textId="77777777" w:rsidR="003D6C26" w:rsidRDefault="00A24647" w:rsidP="00B10C3D">
      <w:pPr>
        <w:numPr>
          <w:ilvl w:val="0"/>
          <w:numId w:val="1"/>
        </w:numPr>
        <w:tabs>
          <w:tab w:val="clear" w:pos="360"/>
        </w:tabs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A24647">
        <w:rPr>
          <w:rFonts w:ascii="Cambria" w:hAnsi="Cambria" w:cs="Calibri"/>
          <w:sz w:val="22"/>
          <w:szCs w:val="22"/>
        </w:rPr>
        <w:t>Wykonawca zobowiązuje się realizować umowę w sposób zgodny z wymogami ustawy z dnia 19 lipca 2019 r. o zapewnieniu dostępności osobom ze szczególnymi potrzebami w zakresie wskazanym w opisie przedmiotu zamówienia</w:t>
      </w:r>
      <w:r>
        <w:rPr>
          <w:rFonts w:ascii="Cambria" w:hAnsi="Cambria" w:cs="Calibri"/>
          <w:sz w:val="22"/>
          <w:szCs w:val="22"/>
        </w:rPr>
        <w:t>.</w:t>
      </w:r>
    </w:p>
    <w:p w14:paraId="69ED8309" w14:textId="77777777" w:rsidR="00A24647" w:rsidRPr="00064601" w:rsidRDefault="00A24647" w:rsidP="00335767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14:paraId="57C8E010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2</w:t>
      </w:r>
    </w:p>
    <w:p w14:paraId="50489FF3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Wynagrodzenie</w:t>
      </w:r>
    </w:p>
    <w:p w14:paraId="0D2D1AD3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 tytułu realizacji niniejszej umowy Wykonawca otrzyma wynagrodzenie w wysokości:</w:t>
      </w:r>
    </w:p>
    <w:p w14:paraId="166AD98F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</w:t>
      </w:r>
      <w:r w:rsidR="00AE5D35" w:rsidRPr="00B10C3D">
        <w:rPr>
          <w:rFonts w:ascii="Cambria" w:hAnsi="Cambria" w:cs="Calibri"/>
          <w:b/>
          <w:sz w:val="22"/>
          <w:szCs w:val="22"/>
        </w:rPr>
        <w:t xml:space="preserve"> 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zł netto </w:t>
      </w:r>
      <w:r w:rsidR="00601C1A" w:rsidRPr="00B10C3D">
        <w:rPr>
          <w:rFonts w:ascii="Cambria" w:hAnsi="Cambria" w:cs="Calibri"/>
          <w:b/>
          <w:sz w:val="22"/>
          <w:szCs w:val="22"/>
        </w:rPr>
        <w:t xml:space="preserve">+ </w:t>
      </w:r>
      <w:r w:rsidRPr="00B10C3D">
        <w:rPr>
          <w:rFonts w:ascii="Cambria" w:hAnsi="Cambria" w:cs="Calibri"/>
          <w:b/>
          <w:bCs/>
          <w:i/>
          <w:sz w:val="22"/>
        </w:rPr>
        <w:t>……………………….</w:t>
      </w:r>
      <w:r w:rsidR="001360BD" w:rsidRPr="00B10C3D">
        <w:rPr>
          <w:rFonts w:ascii="Cambria" w:hAnsi="Cambria" w:cs="Calibri"/>
          <w:b/>
          <w:bCs/>
          <w:i/>
          <w:sz w:val="22"/>
        </w:rPr>
        <w:t xml:space="preserve"> </w:t>
      </w:r>
      <w:r w:rsidR="00601C1A" w:rsidRPr="00B10C3D">
        <w:rPr>
          <w:rFonts w:ascii="Cambria" w:hAnsi="Cambria" w:cs="Calibri"/>
          <w:b/>
          <w:sz w:val="22"/>
          <w:szCs w:val="22"/>
        </w:rPr>
        <w:t>% VAT co stanowi:</w:t>
      </w:r>
    </w:p>
    <w:p w14:paraId="1C2912AD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……………………..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 zł brutto </w:t>
      </w:r>
    </w:p>
    <w:p w14:paraId="6EBE3483" w14:textId="77777777" w:rsidR="00AC1B00" w:rsidRPr="00B10C3D" w:rsidRDefault="00AC1B00" w:rsidP="00A65CA2">
      <w:pPr>
        <w:ind w:left="720"/>
        <w:rPr>
          <w:rFonts w:ascii="Cambria" w:hAnsi="Cambria" w:cs="Calibri"/>
          <w:b/>
          <w:bCs/>
          <w:sz w:val="22"/>
          <w:szCs w:val="22"/>
        </w:rPr>
      </w:pPr>
      <w:r w:rsidRPr="00B10C3D">
        <w:rPr>
          <w:rFonts w:ascii="Cambria" w:hAnsi="Cambria" w:cs="Calibri"/>
          <w:b/>
          <w:bCs/>
          <w:sz w:val="22"/>
          <w:szCs w:val="22"/>
        </w:rPr>
        <w:t xml:space="preserve">słownie: </w:t>
      </w:r>
      <w:r w:rsidR="00B10C3D" w:rsidRPr="00B10C3D">
        <w:rPr>
          <w:rFonts w:ascii="Cambria" w:hAnsi="Cambria" w:cs="Calibri"/>
          <w:b/>
          <w:bCs/>
          <w:sz w:val="22"/>
          <w:szCs w:val="22"/>
        </w:rPr>
        <w:t>………………………</w:t>
      </w:r>
      <w:r w:rsidRPr="00B10C3D">
        <w:rPr>
          <w:rFonts w:ascii="Cambria" w:hAnsi="Cambria" w:cs="Calibri"/>
          <w:b/>
          <w:bCs/>
          <w:sz w:val="22"/>
          <w:szCs w:val="22"/>
        </w:rPr>
        <w:t xml:space="preserve"> zł brutto.</w:t>
      </w:r>
    </w:p>
    <w:p w14:paraId="11F1723D" w14:textId="77777777" w:rsidR="00C21C7C" w:rsidRPr="00064601" w:rsidRDefault="00EA5C4A" w:rsidP="00A65CA2">
      <w:pPr>
        <w:numPr>
          <w:ilvl w:val="0"/>
          <w:numId w:val="12"/>
        </w:numPr>
        <w:tabs>
          <w:tab w:val="num" w:pos="426"/>
        </w:tabs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Cena</w:t>
      </w:r>
      <w:r w:rsidR="00C21C7C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 xml:space="preserve">wskazana </w:t>
      </w:r>
      <w:r w:rsidR="00C21C7C" w:rsidRPr="00064601">
        <w:rPr>
          <w:rFonts w:ascii="Cambria" w:hAnsi="Cambria" w:cs="Calibri"/>
          <w:sz w:val="22"/>
          <w:szCs w:val="22"/>
        </w:rPr>
        <w:t xml:space="preserve">w ust. 1 obejmuje </w:t>
      </w:r>
      <w:r w:rsidR="00AC1B00" w:rsidRPr="00064601">
        <w:rPr>
          <w:rFonts w:ascii="Cambria" w:hAnsi="Cambria" w:cs="Calibri"/>
          <w:sz w:val="22"/>
          <w:szCs w:val="22"/>
        </w:rPr>
        <w:t>wszystkie koszty</w:t>
      </w:r>
      <w:r w:rsidR="00C21C7C" w:rsidRPr="00064601">
        <w:rPr>
          <w:rFonts w:ascii="Cambria" w:hAnsi="Cambria" w:cs="Calibri"/>
          <w:sz w:val="22"/>
          <w:szCs w:val="22"/>
        </w:rPr>
        <w:t xml:space="preserve"> realizacji umowy, w</w:t>
      </w:r>
      <w:r w:rsidR="003F6DB8" w:rsidRPr="00064601">
        <w:rPr>
          <w:rFonts w:ascii="Cambria" w:hAnsi="Cambria" w:cs="Calibri"/>
          <w:sz w:val="22"/>
          <w:szCs w:val="22"/>
        </w:rPr>
        <w:t> </w:t>
      </w:r>
      <w:r w:rsidR="00C21C7C" w:rsidRPr="00064601">
        <w:rPr>
          <w:rFonts w:ascii="Cambria" w:hAnsi="Cambria" w:cs="Calibri"/>
          <w:sz w:val="22"/>
          <w:szCs w:val="22"/>
        </w:rPr>
        <w:t>szczególności koszty przedmiotu umowy, opakowania, transportu, gwarancji.</w:t>
      </w:r>
      <w:r w:rsidR="00AC1B00" w:rsidRPr="00064601">
        <w:rPr>
          <w:rFonts w:ascii="Cambria" w:hAnsi="Cambria" w:cs="Calibri"/>
          <w:sz w:val="22"/>
          <w:szCs w:val="22"/>
        </w:rPr>
        <w:t xml:space="preserve"> </w:t>
      </w:r>
    </w:p>
    <w:p w14:paraId="76B85052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</w:t>
      </w:r>
      <w:r w:rsidR="009D6BD6" w:rsidRPr="00064601">
        <w:rPr>
          <w:rFonts w:ascii="Cambria" w:hAnsi="Cambria" w:cs="Calibri"/>
          <w:sz w:val="22"/>
          <w:szCs w:val="22"/>
        </w:rPr>
        <w:t>ynagrodzenie płatne będzie przez Zamawiającego na podstawie faktury VAT wystawionej przez Wykonawcę, na rachunek bankowy Wykonawcy wskazany na fakturze VAT.</w:t>
      </w:r>
    </w:p>
    <w:p w14:paraId="17EE428B" w14:textId="77777777" w:rsidR="009D6BD6" w:rsidRPr="00C9563F" w:rsidRDefault="009D6BD6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trike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Podstawą do wystawienia przez Wykonawcę faktury VAT jest bezusterkowy protokół zdawczo–odbiorczy</w:t>
      </w:r>
      <w:r w:rsidR="00EA5C4A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</w:t>
      </w:r>
      <w:r w:rsidR="00EA5C4A" w:rsidRPr="00C9563F">
        <w:rPr>
          <w:rFonts w:ascii="Cambria" w:hAnsi="Cambria" w:cs="Calibri"/>
          <w:sz w:val="22"/>
          <w:szCs w:val="22"/>
        </w:rPr>
        <w:t>zatwierdzony i podpisany</w:t>
      </w:r>
      <w:r w:rsidRPr="00C9563F">
        <w:rPr>
          <w:rFonts w:ascii="Cambria" w:hAnsi="Cambria" w:cs="Calibri"/>
          <w:sz w:val="22"/>
          <w:szCs w:val="22"/>
        </w:rPr>
        <w:t xml:space="preserve"> przez obie Strony</w:t>
      </w:r>
      <w:r w:rsidR="00601C1A" w:rsidRPr="00C9563F">
        <w:rPr>
          <w:rFonts w:ascii="Cambria" w:hAnsi="Cambria" w:cs="Calibri"/>
          <w:sz w:val="22"/>
          <w:szCs w:val="22"/>
        </w:rPr>
        <w:t>, o którym mowa w § 3 niniejszej umowy.</w:t>
      </w:r>
    </w:p>
    <w:p w14:paraId="2A7B7F93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Wykonawca zobowiązuje się doręczyć fakturę VAT bezpośrednio na adres mailowy Kancelarii Głównej: </w:t>
      </w:r>
      <w:r w:rsidRPr="00B10C3D">
        <w:rPr>
          <w:rFonts w:ascii="Cambria" w:hAnsi="Cambria" w:cs="Calibri"/>
          <w:b/>
          <w:sz w:val="22"/>
          <w:szCs w:val="22"/>
        </w:rPr>
        <w:t>kancelaria@umed.lodz.pl</w:t>
      </w:r>
      <w:r w:rsidRPr="00B10C3D">
        <w:rPr>
          <w:rFonts w:ascii="Cambria" w:hAnsi="Cambria" w:cs="Calibri"/>
          <w:sz w:val="22"/>
          <w:szCs w:val="22"/>
        </w:rPr>
        <w:t xml:space="preserve"> dla faktur elektronicznych w pdf lub na adres </w:t>
      </w:r>
      <w:r w:rsidRPr="00B10C3D">
        <w:rPr>
          <w:rFonts w:ascii="Cambria" w:hAnsi="Cambria" w:cs="Calibri"/>
          <w:b/>
          <w:sz w:val="22"/>
          <w:szCs w:val="22"/>
        </w:rPr>
        <w:t>Kancelarii Głównej Al. Kościuszki 4, 90-419 Łódź</w:t>
      </w:r>
      <w:r w:rsidRPr="00B10C3D">
        <w:rPr>
          <w:rFonts w:ascii="Cambria" w:hAnsi="Cambria" w:cs="Calibri"/>
          <w:sz w:val="22"/>
          <w:szCs w:val="22"/>
        </w:rPr>
        <w:t xml:space="preserve"> dla faktur papierowych. Wraz z fakturą VAT Wykonawca zobowiązany jest przesłać kopię protokołu, o którym mowa w ust. 4. Zamawiający </w:t>
      </w:r>
      <w:r w:rsidRPr="00B10C3D">
        <w:rPr>
          <w:rFonts w:ascii="Cambria" w:hAnsi="Cambria" w:cs="Calibri"/>
          <w:sz w:val="22"/>
          <w:szCs w:val="22"/>
        </w:rPr>
        <w:lastRenderedPageBreak/>
        <w:t>dopuszcza możliwość wystawienia faktury VAT bez podpisu osoby uprawnionej do wystawienia faktury ze strony Wykonawcy.</w:t>
      </w:r>
    </w:p>
    <w:p w14:paraId="5EDA0344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Zapłata wynagrodzenia nastąpi z dołu w terminie do 30 dni od daty doręczenia faktury VAT w sposób wskazany w ust. 5 powyżej. Przy czym za dzień zapłaty uważa się dzień obciążenia rachunku bankowego Zamawiającego. </w:t>
      </w:r>
    </w:p>
    <w:p w14:paraId="6CBC31E0" w14:textId="77777777" w:rsidR="00EA5C4A" w:rsidRPr="00064601" w:rsidRDefault="00EA5C4A" w:rsidP="00FD581D">
      <w:pPr>
        <w:spacing w:line="276" w:lineRule="auto"/>
        <w:jc w:val="center"/>
        <w:rPr>
          <w:rFonts w:ascii="Cambria" w:hAnsi="Cambria" w:cs="Calibri"/>
          <w:color w:val="FF0000"/>
          <w:sz w:val="22"/>
          <w:szCs w:val="22"/>
        </w:rPr>
      </w:pPr>
    </w:p>
    <w:p w14:paraId="0AD246FA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3</w:t>
      </w:r>
    </w:p>
    <w:p w14:paraId="3FF9AE2D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Termin dostawy i odbiór przedmiotu umowy</w:t>
      </w:r>
    </w:p>
    <w:p w14:paraId="689BC784" w14:textId="023DEE14" w:rsidR="00C21C7C" w:rsidRDefault="00C21C7C" w:rsidP="00A65CA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zobowiązuje się do dostawy przedmiotu umowy bezpośrednio do miejsca wskazanego w § 1 ust. 2 w terminie </w:t>
      </w:r>
      <w:r w:rsidR="00380073" w:rsidRPr="00380073">
        <w:rPr>
          <w:rFonts w:ascii="Cambria" w:hAnsi="Cambria" w:cs="Calibri"/>
          <w:b/>
          <w:bCs/>
          <w:iCs/>
          <w:sz w:val="22"/>
          <w:szCs w:val="22"/>
        </w:rPr>
        <w:t>do 28.02.2026</w:t>
      </w:r>
      <w:r w:rsidR="00985077">
        <w:rPr>
          <w:rFonts w:ascii="Cambria" w:hAnsi="Cambria" w:cs="Calibri"/>
          <w:b/>
          <w:bCs/>
          <w:iCs/>
          <w:sz w:val="22"/>
          <w:szCs w:val="22"/>
        </w:rPr>
        <w:t xml:space="preserve">. </w:t>
      </w:r>
    </w:p>
    <w:p w14:paraId="3B42049F" w14:textId="77777777" w:rsidR="00B10C3D" w:rsidRPr="00B10C3D" w:rsidRDefault="00B10C3D" w:rsidP="00B10C3D">
      <w:pPr>
        <w:numPr>
          <w:ilvl w:val="0"/>
          <w:numId w:val="13"/>
        </w:numPr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Wykonawca dostarczy towar własnym środkiem transportu bądź za pośrednictwem profesjonalnej firmy transportowej na własny koszt i ryzyko. W przypadku powierzenia transportu osobom trzecim odpowiada za ich działania i zaniechania jak za działania i zaniechania własne.</w:t>
      </w:r>
    </w:p>
    <w:p w14:paraId="6EB8104A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Wykonawca powiadomi Zamawiającego o gotowości do dostawy przedmiotu umowy.</w:t>
      </w:r>
    </w:p>
    <w:p w14:paraId="2655E07E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Odbiór przedmiotu umowy nastąpi przez Zamawiającego po dostawie, w terminie 7 dni od dnia zgłoszenia gotowości do odbioru. Najpóźniej w dniu dostawy Wykonawca przekaże Zamawiającemu na adres mailowy – aparatura@umed.lodz.pl instrukcję obsługi towaru w języku polskim, z zaznaczeniem w treści wiadomości jakiego towaru dotyczy instrukcja obsługi i w związku z realizacją jakiej umowy została przesłana.</w:t>
      </w:r>
    </w:p>
    <w:p w14:paraId="4792141F" w14:textId="0CDA4956" w:rsidR="00396D69" w:rsidRPr="00896C34" w:rsidRDefault="00396D69" w:rsidP="004E2E4B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Odbioru przedmiotu umowy ze strony Zamawiającego dokona pracownik</w:t>
      </w:r>
      <w:r w:rsidR="0083292C" w:rsidRPr="00064601">
        <w:rPr>
          <w:rFonts w:ascii="Cambria" w:hAnsi="Cambria" w:cs="Calibri"/>
          <w:sz w:val="22"/>
          <w:szCs w:val="22"/>
        </w:rPr>
        <w:t xml:space="preserve"> jednostki określonej w § 1 ust. 2.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Wykonawca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zobowiązany jest do skontaktowania się z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ww. 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jednostką</w:t>
      </w:r>
      <w:r w:rsidRPr="00064601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 w celu ustalenia szczegółów dostawy pod </w:t>
      </w:r>
      <w:r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>nr tel.</w:t>
      </w:r>
      <w:r w:rsidR="0083292C"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: </w:t>
      </w:r>
      <w:r w:rsidR="00985077">
        <w:rPr>
          <w:rFonts w:ascii="Cambria" w:hAnsi="Cambria" w:cs="Calibri"/>
          <w:sz w:val="22"/>
          <w:szCs w:val="22"/>
          <w:bdr w:val="none" w:sz="0" w:space="0" w:color="auto" w:frame="1"/>
        </w:rPr>
        <w:t>785 911 550</w:t>
      </w:r>
      <w:r w:rsidR="004177BF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lub e-mail:</w:t>
      </w:r>
      <w:r w:rsidR="004177BF">
        <w:rPr>
          <w:rFonts w:ascii="Cambria" w:hAnsi="Cambria" w:cs="Calibri"/>
          <w:sz w:val="22"/>
          <w:szCs w:val="22"/>
          <w:bdr w:val="none" w:sz="0" w:space="0" w:color="auto" w:frame="1"/>
        </w:rPr>
        <w:br/>
      </w:r>
      <w:r w:rsidR="00985077">
        <w:rPr>
          <w:rFonts w:ascii="Cambria" w:hAnsi="Cambria" w:cs="Calibri"/>
          <w:sz w:val="22"/>
          <w:szCs w:val="22"/>
          <w:bdr w:val="none" w:sz="0" w:space="0" w:color="auto" w:frame="1"/>
        </w:rPr>
        <w:t>justyna.cislo</w:t>
      </w:r>
      <w:r w:rsidR="004E2E4B" w:rsidRPr="004E2E4B">
        <w:rPr>
          <w:rFonts w:ascii="Cambria" w:hAnsi="Cambria" w:cs="Calibri"/>
          <w:sz w:val="22"/>
          <w:szCs w:val="22"/>
          <w:bdr w:val="none" w:sz="0" w:space="0" w:color="auto" w:frame="1"/>
        </w:rPr>
        <w:t>@umed.lodz.pl</w:t>
      </w:r>
    </w:p>
    <w:p w14:paraId="4A1AB4A4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Jeżeli w toku czynności odbiorowych stwierdzone zostaną okoliczności uniemożliwiające dokonanie odbioru z przyczyn leżących po stronie Wykonawcy, Zamawiający przedstawi je Wykonawcy na piśmie w protokole odbioru. Do czasu usunięcia przeszkód w odbiorze Zamawiający przerwie czynności odbiorowe, a Wykonawca zobowiązany jest do niezwłocznego, usunięcia przeszkód w realizacji odbioru.</w:t>
      </w:r>
    </w:p>
    <w:p w14:paraId="7D90C713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 usunięciu przeszkód w realizacji odbioru Wykonawca ponownie zgłosi Zamawiającemu na piśmie gotowość do odbioru, a Zamawiający wznowi czynności odbiorowe.</w:t>
      </w:r>
    </w:p>
    <w:p w14:paraId="36321964" w14:textId="77777777" w:rsidR="00C21C7C" w:rsidRPr="00064601" w:rsidRDefault="00C21C7C" w:rsidP="00A65CA2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Z odbioru przedmiotu umowy Strony sporządzą protokół zdawczo–odbiorczy,</w:t>
      </w:r>
      <w:r w:rsidR="00601C1A" w:rsidRPr="00C9563F">
        <w:rPr>
          <w:rFonts w:ascii="Cambria" w:hAnsi="Cambria" w:cs="Calibri"/>
          <w:sz w:val="22"/>
          <w:szCs w:val="22"/>
        </w:rPr>
        <w:t xml:space="preserve"> którego wzór stanowi Załącznik nr 3 do umowy, a</w:t>
      </w:r>
      <w:r w:rsidRPr="00C9563F">
        <w:rPr>
          <w:rFonts w:ascii="Cambria" w:hAnsi="Cambria" w:cs="Calibri"/>
          <w:sz w:val="22"/>
          <w:szCs w:val="22"/>
        </w:rPr>
        <w:t xml:space="preserve"> który musi</w:t>
      </w:r>
      <w:r w:rsidRPr="00064601">
        <w:rPr>
          <w:rFonts w:ascii="Cambria" w:hAnsi="Cambria" w:cs="Calibri"/>
          <w:sz w:val="22"/>
          <w:szCs w:val="22"/>
        </w:rPr>
        <w:t xml:space="preserve"> zawierać m.in. następujące informacje:</w:t>
      </w:r>
    </w:p>
    <w:p w14:paraId="3B04E3FA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opis przedmiotu umowy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45AAAEB5" w14:textId="77777777" w:rsidR="009D6BD6" w:rsidRPr="00064601" w:rsidRDefault="009D6BD6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cenę;</w:t>
      </w:r>
    </w:p>
    <w:p w14:paraId="3FFD3B22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wykaz dostarczonych dokumentów tj. </w:t>
      </w:r>
      <w:r w:rsidR="009D6BD6" w:rsidRPr="00064601">
        <w:rPr>
          <w:rFonts w:ascii="Cambria" w:hAnsi="Cambria" w:cs="Calibri"/>
          <w:sz w:val="22"/>
          <w:szCs w:val="22"/>
        </w:rPr>
        <w:t xml:space="preserve">karty gwarancyjne, w tym karty gwarancyjne producenta, </w:t>
      </w:r>
      <w:r w:rsidRPr="00064601">
        <w:rPr>
          <w:rFonts w:ascii="Cambria" w:hAnsi="Cambria" w:cs="Calibri"/>
          <w:sz w:val="22"/>
          <w:szCs w:val="22"/>
        </w:rPr>
        <w:t>atesty/certyfikaty itp.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70D257F9" w14:textId="77777777" w:rsidR="00B46AED" w:rsidRPr="00064601" w:rsidRDefault="00B46AED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potwierdzenie przeprowadzonego instruktażu i szkolenia w zakresie użytkowania przedmiotu umowy.</w:t>
      </w:r>
    </w:p>
    <w:p w14:paraId="5085D661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4</w:t>
      </w:r>
    </w:p>
    <w:p w14:paraId="397E28DF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Gwarancja</w:t>
      </w:r>
    </w:p>
    <w:p w14:paraId="37F2C07D" w14:textId="77777777" w:rsidR="000E2E26" w:rsidRPr="00C154E0" w:rsidRDefault="000E2E26" w:rsidP="00A65CA2">
      <w:pPr>
        <w:numPr>
          <w:ilvl w:val="0"/>
          <w:numId w:val="16"/>
        </w:numPr>
        <w:spacing w:line="276" w:lineRule="auto"/>
        <w:ind w:left="714" w:hanging="357"/>
        <w:jc w:val="both"/>
        <w:rPr>
          <w:rFonts w:ascii="Cambria" w:hAnsi="Cambria" w:cs="Calibri"/>
          <w:iCs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udziela na dostarczony przedmiot umowy</w:t>
      </w:r>
      <w:r w:rsidR="001F03A6" w:rsidRPr="00064601">
        <w:rPr>
          <w:rFonts w:ascii="Cambria" w:hAnsi="Cambria" w:cs="Calibri"/>
          <w:sz w:val="22"/>
          <w:szCs w:val="22"/>
        </w:rPr>
        <w:t xml:space="preserve"> gwarancji na okres</w:t>
      </w:r>
      <w:r w:rsidR="001F03A6" w:rsidRPr="00064601">
        <w:rPr>
          <w:rFonts w:ascii="Cambria" w:hAnsi="Cambria" w:cs="Calibri"/>
          <w:bCs/>
          <w:sz w:val="22"/>
          <w:szCs w:val="22"/>
        </w:rPr>
        <w:t xml:space="preserve"> </w:t>
      </w:r>
      <w:r w:rsidR="00B10C3D" w:rsidRPr="00C154E0">
        <w:rPr>
          <w:rFonts w:ascii="Cambria" w:hAnsi="Cambria" w:cs="Calibri"/>
          <w:b/>
          <w:bCs/>
          <w:i/>
          <w:sz w:val="22"/>
          <w:szCs w:val="22"/>
        </w:rPr>
        <w:t>…………………..</w:t>
      </w:r>
      <w:r w:rsidR="001F03A6" w:rsidRPr="00C154E0">
        <w:rPr>
          <w:rFonts w:ascii="Cambria" w:hAnsi="Cambria" w:cs="Calibri"/>
          <w:sz w:val="22"/>
          <w:szCs w:val="22"/>
        </w:rPr>
        <w:t>miesięcy</w:t>
      </w:r>
      <w:r w:rsidRPr="00C154E0">
        <w:rPr>
          <w:rFonts w:ascii="Cambria" w:hAnsi="Cambria" w:cs="Calibri"/>
          <w:sz w:val="22"/>
          <w:szCs w:val="22"/>
        </w:rPr>
        <w:t xml:space="preserve">, liczonej od daty podpisania bezusterkowego protokołu zdawczo-odbiorczego, o którym mowa w § 3 ust. 3 umowy. Wykonawca oświadcza także, że przedmiot umowy objęty jest </w:t>
      </w:r>
      <w:r w:rsidR="001F03A6" w:rsidRPr="00C154E0">
        <w:rPr>
          <w:rFonts w:ascii="Cambria" w:hAnsi="Cambria" w:cs="Calibri"/>
          <w:bCs/>
          <w:sz w:val="22"/>
          <w:szCs w:val="22"/>
        </w:rPr>
        <w:t>gwarancją producenta wystawioną na okres:</w:t>
      </w:r>
      <w:r w:rsidR="001F03A6" w:rsidRPr="00C154E0">
        <w:rPr>
          <w:rFonts w:ascii="Cambria" w:hAnsi="Cambria" w:cs="Calibri"/>
          <w:b/>
          <w:i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/>
          <w:bCs/>
          <w:i/>
          <w:sz w:val="22"/>
          <w:szCs w:val="22"/>
        </w:rPr>
        <w:t>…………………….</w:t>
      </w:r>
      <w:r w:rsidR="001F03A6" w:rsidRPr="00C154E0">
        <w:rPr>
          <w:rFonts w:ascii="Cambria" w:hAnsi="Cambria" w:cs="Calibri"/>
          <w:b/>
          <w:bCs/>
          <w:i/>
          <w:sz w:val="22"/>
          <w:szCs w:val="22"/>
        </w:rPr>
        <w:t xml:space="preserve"> </w:t>
      </w:r>
      <w:r w:rsidR="001F03A6" w:rsidRPr="00C154E0">
        <w:rPr>
          <w:rFonts w:ascii="Cambria" w:hAnsi="Cambria" w:cs="Calibri"/>
          <w:iCs/>
          <w:sz w:val="22"/>
          <w:szCs w:val="22"/>
        </w:rPr>
        <w:t>miesięcy</w:t>
      </w:r>
      <w:r w:rsidRPr="00C154E0">
        <w:rPr>
          <w:rFonts w:ascii="Cambria" w:hAnsi="Cambria" w:cs="Calibri"/>
          <w:iCs/>
          <w:sz w:val="22"/>
          <w:szCs w:val="22"/>
        </w:rPr>
        <w:t>.</w:t>
      </w:r>
    </w:p>
    <w:p w14:paraId="76CF4E34" w14:textId="77777777" w:rsidR="00F0642B" w:rsidRPr="00C154E0" w:rsidRDefault="009D6BD6" w:rsidP="00A65CA2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 xml:space="preserve">Udzielenie gwarancji nie wyłącza uprawnień Zamawiającego z tytułu rękojmi za wady rzeczy sprzedanej określonej przepisami Kodeksu </w:t>
      </w:r>
      <w:r w:rsidR="001F03A6" w:rsidRPr="00C154E0">
        <w:rPr>
          <w:rFonts w:ascii="Cambria" w:hAnsi="Cambria" w:cs="Calibri"/>
          <w:sz w:val="22"/>
          <w:szCs w:val="22"/>
        </w:rPr>
        <w:t>c</w:t>
      </w:r>
      <w:r w:rsidRPr="00C154E0">
        <w:rPr>
          <w:rFonts w:ascii="Cambria" w:hAnsi="Cambria" w:cs="Calibri"/>
          <w:sz w:val="22"/>
          <w:szCs w:val="22"/>
        </w:rPr>
        <w:t>ywilnego.</w:t>
      </w:r>
    </w:p>
    <w:p w14:paraId="09F81615" w14:textId="77777777" w:rsidR="00F0642B" w:rsidRPr="00C154E0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lastRenderedPageBreak/>
        <w:t>Gwarancja obejmuje wszelkie opłaty gwarancyjne, w szczególności koszty naprawy, dojazdu, części zamiennych, a także części zużywalnych. W przypadku, gdy zgodnie z gwarancją udzieloną przez Wykonawcę urządzenie wymagać będzie okresowych przeglądów serwisowych, wszelkie czynności i koszty związane z ich przeprowadzeniem objęte są wynagrodzeniem, o którym mowa w § 2 ust. 1 niniejszej umowy. Ostatni przegląd okresowy odbędzie się nie wcześniej niż 30 dni przed końcem gwarancji.</w:t>
      </w:r>
    </w:p>
    <w:p w14:paraId="0D73DA68" w14:textId="77777777" w:rsidR="00220AB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 xml:space="preserve">W ramach tak rozumianej gwarancji, Wykonawca zobowiązany będzie do usuwania, na swój wyłączny koszt, wszelkich wad niepowstałych z winy użytkowników przedmiotu niniejszej umowy. Wady </w:t>
      </w:r>
      <w:r w:rsidR="00220ABB" w:rsidRPr="00C154E0">
        <w:rPr>
          <w:rFonts w:ascii="Cambria" w:hAnsi="Cambria" w:cs="Calibri"/>
          <w:sz w:val="22"/>
          <w:szCs w:val="22"/>
        </w:rPr>
        <w:t xml:space="preserve">będą </w:t>
      </w:r>
      <w:r w:rsidRPr="00C154E0">
        <w:rPr>
          <w:rFonts w:ascii="Cambria" w:hAnsi="Cambria" w:cs="Calibri"/>
          <w:sz w:val="22"/>
          <w:szCs w:val="22"/>
        </w:rPr>
        <w:t>zgłasza</w:t>
      </w:r>
      <w:r w:rsidR="00220ABB" w:rsidRPr="00C154E0">
        <w:rPr>
          <w:rFonts w:ascii="Cambria" w:hAnsi="Cambria" w:cs="Calibri"/>
          <w:sz w:val="22"/>
          <w:szCs w:val="22"/>
        </w:rPr>
        <w:t xml:space="preserve">ne </w:t>
      </w:r>
      <w:r w:rsidRPr="00C154E0">
        <w:rPr>
          <w:rFonts w:ascii="Cambria" w:hAnsi="Cambria" w:cs="Calibri"/>
          <w:sz w:val="22"/>
          <w:szCs w:val="22"/>
        </w:rPr>
        <w:t xml:space="preserve">Wykonawcy za pośrednictwem </w:t>
      </w:r>
      <w:r w:rsidRPr="00C154E0">
        <w:rPr>
          <w:rFonts w:ascii="Cambria" w:hAnsi="Cambria" w:cs="Calibri"/>
          <w:b/>
          <w:bCs/>
          <w:sz w:val="22"/>
          <w:szCs w:val="22"/>
        </w:rPr>
        <w:t>poczty e-mail na adres</w:t>
      </w:r>
      <w:r w:rsidRPr="00C154E0">
        <w:rPr>
          <w:rFonts w:ascii="Cambria" w:hAnsi="Cambria" w:cs="Calibri"/>
          <w:sz w:val="22"/>
          <w:szCs w:val="22"/>
        </w:rPr>
        <w:t xml:space="preserve">: </w:t>
      </w:r>
      <w:r w:rsidR="00C154E0" w:rsidRPr="00C154E0">
        <w:rPr>
          <w:rFonts w:ascii="Cambria" w:hAnsi="Cambria" w:cs="Calibri"/>
          <w:b/>
          <w:iCs/>
          <w:sz w:val="22"/>
          <w:szCs w:val="22"/>
        </w:rPr>
        <w:t>………………………………</w:t>
      </w:r>
      <w:r w:rsidR="00A01576" w:rsidRPr="00C154E0">
        <w:rPr>
          <w:rFonts w:ascii="Cambria" w:hAnsi="Cambria" w:cs="Calibri"/>
          <w:b/>
          <w:iCs/>
          <w:color w:val="0070C0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bCs/>
          <w:iCs/>
          <w:sz w:val="22"/>
          <w:szCs w:val="22"/>
        </w:rPr>
        <w:t xml:space="preserve">oraz </w:t>
      </w:r>
      <w:r w:rsidRPr="00064601">
        <w:rPr>
          <w:rFonts w:ascii="Cambria" w:hAnsi="Cambria" w:cs="Calibri"/>
          <w:sz w:val="22"/>
          <w:szCs w:val="22"/>
        </w:rPr>
        <w:t xml:space="preserve">będą usuwane przez niego niezwłocznie, nie </w:t>
      </w:r>
      <w:r w:rsidR="00220ABB" w:rsidRPr="00064601">
        <w:rPr>
          <w:rFonts w:ascii="Cambria" w:hAnsi="Cambria" w:cs="Calibri"/>
          <w:sz w:val="22"/>
          <w:szCs w:val="22"/>
        </w:rPr>
        <w:t>później</w:t>
      </w:r>
      <w:r w:rsidRPr="00064601">
        <w:rPr>
          <w:rFonts w:ascii="Cambria" w:hAnsi="Cambria" w:cs="Calibri"/>
          <w:sz w:val="22"/>
          <w:szCs w:val="22"/>
        </w:rPr>
        <w:t xml:space="preserve"> niż w terminie 14 dni roboczych od momentu dokonania zgłoszenia, przy czym Wykonawca zobowiązuje się do podjęcia działań zmierzających do weryfikacj</w:t>
      </w:r>
      <w:r w:rsidR="00220ABB" w:rsidRPr="00064601">
        <w:rPr>
          <w:rFonts w:ascii="Cambria" w:hAnsi="Cambria" w:cs="Calibri"/>
          <w:sz w:val="22"/>
          <w:szCs w:val="22"/>
        </w:rPr>
        <w:t>i</w:t>
      </w:r>
      <w:r w:rsidRPr="00064601">
        <w:rPr>
          <w:rFonts w:ascii="Cambria" w:hAnsi="Cambria" w:cs="Calibri"/>
          <w:sz w:val="22"/>
          <w:szCs w:val="22"/>
        </w:rPr>
        <w:t xml:space="preserve"> zgłoszonych mu wad w ciągu 48 godzin licząc od momentu dokonanego zgłoszenia. W ciągu 24 godzin od momentu zakończenia przez Wykonawcę weryfikacji zgłoszonych mu wad, ma on obowiązek poinformow</w:t>
      </w:r>
      <w:r w:rsidR="00220ABB" w:rsidRPr="00064601">
        <w:rPr>
          <w:rFonts w:ascii="Cambria" w:hAnsi="Cambria" w:cs="Calibri"/>
          <w:sz w:val="22"/>
          <w:szCs w:val="22"/>
        </w:rPr>
        <w:t>ać</w:t>
      </w:r>
      <w:r w:rsidRPr="00064601">
        <w:rPr>
          <w:rFonts w:ascii="Cambria" w:hAnsi="Cambria" w:cs="Calibri"/>
          <w:sz w:val="22"/>
          <w:szCs w:val="22"/>
        </w:rPr>
        <w:t xml:space="preserve"> Zamawiającego na</w:t>
      </w:r>
      <w:r w:rsidRPr="00064601">
        <w:rPr>
          <w:rFonts w:ascii="Cambria" w:hAnsi="Cambria" w:cs="Calibri"/>
          <w:b/>
          <w:sz w:val="22"/>
          <w:szCs w:val="22"/>
        </w:rPr>
        <w:t xml:space="preserve"> adres</w:t>
      </w:r>
      <w:r w:rsidR="00220ABB" w:rsidRPr="00064601">
        <w:rPr>
          <w:rFonts w:ascii="Cambria" w:hAnsi="Cambria" w:cs="Calibri"/>
          <w:b/>
          <w:sz w:val="22"/>
          <w:szCs w:val="22"/>
        </w:rPr>
        <w:t xml:space="preserve"> e-mail</w:t>
      </w:r>
      <w:r w:rsidRPr="00064601">
        <w:rPr>
          <w:rFonts w:ascii="Cambria" w:hAnsi="Cambria" w:cs="Calibri"/>
          <w:b/>
          <w:sz w:val="22"/>
          <w:szCs w:val="22"/>
        </w:rPr>
        <w:t>:</w:t>
      </w:r>
      <w:r w:rsidR="001307D8" w:rsidRPr="00064601">
        <w:rPr>
          <w:rFonts w:ascii="Cambria" w:hAnsi="Cambria" w:cs="Calibri"/>
          <w:b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  <w:u w:val="single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o </w:t>
      </w:r>
      <w:r w:rsidR="00220ABB" w:rsidRPr="00064601">
        <w:rPr>
          <w:rFonts w:ascii="Cambria" w:hAnsi="Cambria" w:cs="Calibri"/>
          <w:sz w:val="22"/>
          <w:szCs w:val="22"/>
        </w:rPr>
        <w:t>przewidywanym terminie</w:t>
      </w:r>
      <w:r w:rsidRPr="00064601">
        <w:rPr>
          <w:rFonts w:ascii="Cambria" w:hAnsi="Cambria" w:cs="Calibri"/>
          <w:sz w:val="22"/>
          <w:szCs w:val="22"/>
        </w:rPr>
        <w:t xml:space="preserve"> usunięcia tych wad. Czas naprawy każdorazowo wydłuża okres gwarancji.</w:t>
      </w:r>
    </w:p>
    <w:p w14:paraId="308E72CB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zobowiązany jest do </w:t>
      </w:r>
      <w:r w:rsidR="00220ABB" w:rsidRPr="00064601">
        <w:rPr>
          <w:rFonts w:ascii="Cambria" w:hAnsi="Cambria" w:cs="Calibri"/>
          <w:sz w:val="22"/>
          <w:szCs w:val="22"/>
        </w:rPr>
        <w:t xml:space="preserve">usunięcia wady </w:t>
      </w:r>
      <w:r w:rsidRPr="00064601">
        <w:rPr>
          <w:rFonts w:ascii="Cambria" w:hAnsi="Cambria" w:cs="Calibri"/>
          <w:sz w:val="22"/>
          <w:szCs w:val="22"/>
        </w:rPr>
        <w:t>w miejscu znajdowania się przedmiotu zamówienia, a w przypadku konieczności realizowania naprawy poza miejscem znajdowania się przedmiotu zamówienia odebrać przedmiot zamówienia na własny koszt z miejsca jego zamontowania, przy czym dopuszcza się wysyłkę na koszt Wykonawcy</w:t>
      </w:r>
      <w:r w:rsidR="00220ABB" w:rsidRPr="00064601">
        <w:rPr>
          <w:rFonts w:ascii="Cambria" w:hAnsi="Cambria" w:cs="Calibri"/>
          <w:sz w:val="22"/>
          <w:szCs w:val="22"/>
        </w:rPr>
        <w:t>,</w:t>
      </w:r>
      <w:r w:rsidRPr="00064601">
        <w:rPr>
          <w:rFonts w:ascii="Cambria" w:hAnsi="Cambria" w:cs="Calibri"/>
          <w:sz w:val="22"/>
          <w:szCs w:val="22"/>
        </w:rPr>
        <w:t xml:space="preserve"> po uprzednim uzgodnieniu przez Strony sposobu jej realizacji.</w:t>
      </w:r>
    </w:p>
    <w:p w14:paraId="63D69343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sytuacji, gdy naprawa potrwa dłużej niż 14 dni roboczych Zamawiając</w:t>
      </w:r>
      <w:r w:rsidR="00220ABB" w:rsidRPr="00064601">
        <w:rPr>
          <w:rFonts w:ascii="Cambria" w:hAnsi="Cambria" w:cs="Calibri"/>
          <w:sz w:val="22"/>
          <w:szCs w:val="22"/>
        </w:rPr>
        <w:t>emu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sz w:val="22"/>
          <w:szCs w:val="22"/>
        </w:rPr>
        <w:t xml:space="preserve">przysługuje urządzenie zastępcze zapewnione przez Wykonawcę, </w:t>
      </w:r>
      <w:r w:rsidRPr="00064601">
        <w:rPr>
          <w:rFonts w:ascii="Cambria" w:hAnsi="Cambria" w:cs="Calibri"/>
          <w:sz w:val="22"/>
          <w:szCs w:val="22"/>
        </w:rPr>
        <w:t>na czas dalszej naprawy. Zapewnienie urządzenia zastępczego następuje na wyłączny koszt Wykonawcy.</w:t>
      </w:r>
    </w:p>
    <w:p w14:paraId="39DC500D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braku możliwości usunięcia wad Zamawiający może:</w:t>
      </w:r>
    </w:p>
    <w:p w14:paraId="53F7CCFA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wymiany przedmiotu zamówienia na nowy, wolny od wad, taki sam lub o takich samych parametrach;</w:t>
      </w:r>
    </w:p>
    <w:p w14:paraId="647F6CE2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obniżenia wynagrodzenia;</w:t>
      </w:r>
    </w:p>
    <w:p w14:paraId="078100AF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odstąpić od umowy.</w:t>
      </w:r>
    </w:p>
    <w:p w14:paraId="7B03E03C" w14:textId="77777777" w:rsidR="00601C1A" w:rsidRPr="00C9563F" w:rsidRDefault="00F0642B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Okres gwarancji, o którym mowa w ust. 1</w:t>
      </w:r>
      <w:r w:rsidR="002F799D" w:rsidRPr="00064601">
        <w:rPr>
          <w:rFonts w:ascii="Cambria" w:hAnsi="Cambria" w:cs="Calibri"/>
          <w:sz w:val="22"/>
          <w:szCs w:val="22"/>
        </w:rPr>
        <w:t xml:space="preserve">, </w:t>
      </w:r>
      <w:r w:rsidRPr="00064601">
        <w:rPr>
          <w:rFonts w:ascii="Cambria" w:hAnsi="Cambria" w:cs="Calibri"/>
          <w:sz w:val="22"/>
          <w:szCs w:val="22"/>
        </w:rPr>
        <w:t>ulega każdorazowemu przedłużeniu o</w:t>
      </w:r>
      <w:r w:rsidR="00997195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 okres </w:t>
      </w:r>
      <w:r w:rsidRPr="00C9563F">
        <w:rPr>
          <w:rFonts w:ascii="Cambria" w:hAnsi="Cambria" w:cs="Calibri"/>
          <w:sz w:val="22"/>
          <w:szCs w:val="22"/>
        </w:rPr>
        <w:t>niesprawności przedmiotu umowy</w:t>
      </w:r>
      <w:r w:rsidR="002F799D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z zastrzeżeniem, że dotyczy to wyłącznie wad nie powstałych z winy użytkowników przedmiotu niniejszej umowy.</w:t>
      </w:r>
    </w:p>
    <w:p w14:paraId="5EBE5382" w14:textId="77777777" w:rsidR="00601C1A" w:rsidRPr="00C9563F" w:rsidRDefault="00601C1A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4"/>
          <w:szCs w:val="22"/>
        </w:rPr>
      </w:pPr>
      <w:r w:rsidRPr="00C9563F">
        <w:rPr>
          <w:rFonts w:ascii="Cambria" w:hAnsi="Cambria" w:cs="Tahoma"/>
          <w:sz w:val="22"/>
        </w:rPr>
        <w:t>Udzielenie gwarancji nie wyłącza uprawnień Zamawiającego wynikających z rękojmi za wady rzeczy sprzedanej</w:t>
      </w:r>
    </w:p>
    <w:p w14:paraId="469689DA" w14:textId="77777777" w:rsidR="00A9140A" w:rsidRPr="00064601" w:rsidRDefault="00A9140A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5</w:t>
      </w:r>
    </w:p>
    <w:p w14:paraId="1833520E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Kary umowne</w:t>
      </w:r>
    </w:p>
    <w:p w14:paraId="03DF9F1C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w wykona</w:t>
      </w:r>
      <w:r w:rsidR="00601C1A">
        <w:rPr>
          <w:rFonts w:ascii="Cambria" w:hAnsi="Cambria" w:cs="Calibri"/>
          <w:sz w:val="22"/>
          <w:szCs w:val="22"/>
        </w:rPr>
        <w:t>niu umowy w stosunku do termin</w:t>
      </w:r>
      <w:r w:rsidRPr="00064601">
        <w:rPr>
          <w:rFonts w:ascii="Cambria" w:hAnsi="Cambria" w:cs="Calibri"/>
          <w:sz w:val="22"/>
          <w:szCs w:val="22"/>
        </w:rPr>
        <w:t>, okreś</w:t>
      </w:r>
      <w:r w:rsidR="00601C1A" w:rsidRPr="00C9563F">
        <w:rPr>
          <w:rFonts w:ascii="Cambria" w:hAnsi="Cambria" w:cs="Calibri"/>
          <w:sz w:val="22"/>
          <w:szCs w:val="22"/>
        </w:rPr>
        <w:t>lonego</w:t>
      </w:r>
      <w:r w:rsidR="00F0642B" w:rsidRPr="00C9563F">
        <w:rPr>
          <w:rFonts w:ascii="Cambria" w:hAnsi="Cambria" w:cs="Calibri"/>
          <w:sz w:val="22"/>
          <w:szCs w:val="22"/>
        </w:rPr>
        <w:t xml:space="preserve"> </w:t>
      </w:r>
      <w:r w:rsidR="00F0642B" w:rsidRPr="00064601">
        <w:rPr>
          <w:rFonts w:ascii="Cambria" w:hAnsi="Cambria" w:cs="Calibri"/>
          <w:sz w:val="22"/>
          <w:szCs w:val="22"/>
        </w:rPr>
        <w:t xml:space="preserve">w § 3 ust. 1 </w:t>
      </w:r>
      <w:r w:rsidRPr="00064601">
        <w:rPr>
          <w:rFonts w:ascii="Cambria" w:hAnsi="Cambria" w:cs="Calibri"/>
          <w:sz w:val="22"/>
          <w:szCs w:val="22"/>
        </w:rPr>
        <w:t>Wykonawca zapłaci Zamawiającemu karę umowną w wysokości 0,1% wynagrodzenia brutto, o którym mowa w § 2 ust. 1, liczoną za każdy dzień opóźnienia.</w:t>
      </w:r>
    </w:p>
    <w:p w14:paraId="34E7953E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razie niewykonania lub nienależytego wykonania umowy przez Wykonawcę, innego niż określone w ust. 1, Wykonawca zapłaci Zamawiającemu karę umowną w wysokości 10% wynagrodzenia brutto, o którym mowa w § 2 ust. 1.</w:t>
      </w:r>
    </w:p>
    <w:p w14:paraId="33553B79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odstąpienia od umowy przez którąkolwiek ze Stron z przyczyn leżących po stronie Wykonawcy, Wykonawca zapłaci Zamawiającemu karę umowną w wysokości 10% </w:t>
      </w:r>
      <w:r w:rsidR="002F799D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wynagrodzenia brutto, o którym mowa w § 2 ust. 1.</w:t>
      </w:r>
    </w:p>
    <w:p w14:paraId="67D7638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lastRenderedPageBreak/>
        <w:t>W przypadku opóźnienia lub odmowy usunięcia wad stwierdzonych przy odbiorze lub ujawnionych w okresie gwarancji lub rękojmi Zamawiający może, po uprzednim powiadomieniu Wykonawcy, dokonać zastępczego usunięcia wad, którego kosztami obciąży Wykonawcę.</w:t>
      </w:r>
    </w:p>
    <w:p w14:paraId="4D121253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Kary umowne zastrzeżone w niniejszym paragrafie są niezależne od siebie.</w:t>
      </w:r>
    </w:p>
    <w:p w14:paraId="4955E3A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Zamawiający zastrzega sobie prawo dochodzenia odszkodowania na zasadach ogólnych prawa cywilnego, niezależnie od zastrzeżonych kar umownych.</w:t>
      </w:r>
    </w:p>
    <w:p w14:paraId="7F0B4DEA" w14:textId="77777777" w:rsidR="00896C34" w:rsidRPr="00C9563F" w:rsidRDefault="00A9140A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Odstąpienie od umowy przez którąkolwiek ze Stron nie powoduje uchylenia obowiązku </w:t>
      </w:r>
      <w:r w:rsidRPr="00C9563F">
        <w:rPr>
          <w:rFonts w:ascii="Cambria" w:hAnsi="Cambria" w:cs="Calibri"/>
          <w:sz w:val="22"/>
          <w:szCs w:val="22"/>
        </w:rPr>
        <w:t>zapłaty kar umownych z tytułu zdarzeń zaistniałych w okresie jej obowiązywania</w:t>
      </w:r>
      <w:r w:rsidR="002F799D" w:rsidRPr="00C9563F">
        <w:rPr>
          <w:rFonts w:ascii="Cambria" w:hAnsi="Cambria" w:cs="Calibri"/>
          <w:sz w:val="22"/>
          <w:szCs w:val="22"/>
        </w:rPr>
        <w:t>.</w:t>
      </w:r>
    </w:p>
    <w:p w14:paraId="6FB8F873" w14:textId="77777777" w:rsidR="00896C34" w:rsidRPr="00C9563F" w:rsidRDefault="00896C34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 xml:space="preserve">Za okres trwania czynności odbiorowych tj. od dnia zgłoszenie gotowości do odbioru do dnia jego zakończenia lub dnia przerwania czynności odbiorowych zgodnie z zapisami § 3 umowy kary umowne nie będą naliczane. </w:t>
      </w:r>
    </w:p>
    <w:p w14:paraId="26204A17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6</w:t>
      </w:r>
    </w:p>
    <w:p w14:paraId="3FC72700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Odstąpienie</w:t>
      </w:r>
    </w:p>
    <w:p w14:paraId="56301240" w14:textId="77777777" w:rsidR="00A9140A" w:rsidRPr="00064601" w:rsidRDefault="00A9140A" w:rsidP="00A65CA2">
      <w:pPr>
        <w:numPr>
          <w:ilvl w:val="0"/>
          <w:numId w:val="5"/>
        </w:numPr>
        <w:tabs>
          <w:tab w:val="clear" w:pos="360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Oprócz </w:t>
      </w:r>
      <w:r w:rsidR="002F799D" w:rsidRPr="00064601">
        <w:rPr>
          <w:rFonts w:ascii="Cambria" w:hAnsi="Cambria" w:cs="Calibri"/>
          <w:sz w:val="22"/>
          <w:szCs w:val="22"/>
        </w:rPr>
        <w:t xml:space="preserve">przypadków </w:t>
      </w:r>
      <w:r w:rsidR="00F0642B" w:rsidRPr="00064601">
        <w:rPr>
          <w:rFonts w:ascii="Cambria" w:hAnsi="Cambria" w:cs="Calibri"/>
          <w:sz w:val="22"/>
          <w:szCs w:val="22"/>
        </w:rPr>
        <w:t xml:space="preserve">wymienionych w Kodeksie </w:t>
      </w:r>
      <w:r w:rsidR="002F799D" w:rsidRPr="00064601">
        <w:rPr>
          <w:rFonts w:ascii="Cambria" w:hAnsi="Cambria" w:cs="Calibri"/>
          <w:sz w:val="22"/>
          <w:szCs w:val="22"/>
        </w:rPr>
        <w:t>c</w:t>
      </w:r>
      <w:r w:rsidRPr="00064601">
        <w:rPr>
          <w:rFonts w:ascii="Cambria" w:hAnsi="Cambria" w:cs="Calibri"/>
          <w:sz w:val="22"/>
          <w:szCs w:val="22"/>
        </w:rPr>
        <w:t>ywilnym Zamawiającemu przysługuje prawo do odstąpienia od umowy w całości lub w części w sytuacji:</w:t>
      </w:r>
    </w:p>
    <w:p w14:paraId="0D3906A2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zaistnienia istotnej zmiany okoliczności powodującej, że wykonanie umowy nie leży w interesie publicznym, czego nie można było przewidzieć w chwili zawarcia umowy; </w:t>
      </w:r>
    </w:p>
    <w:p w14:paraId="5FC01F1C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z rozpoczęciem lub wykonaniem przedmiotu umowy w taki sposób, że nie jest prawdopodobne wykonanie przedmiotu umowy w ustalonym terminie;</w:t>
      </w:r>
    </w:p>
    <w:p w14:paraId="68766018" w14:textId="77777777" w:rsidR="00F0642B" w:rsidRPr="00064601" w:rsidRDefault="00F0642B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niedotrzymania przez Wykonawcę ustalonej jakości dostarczonego urządzenia;</w:t>
      </w:r>
    </w:p>
    <w:p w14:paraId="20515A47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utraty przez Zamawiającego źródła finansowania zamówienia w całości lub części, a także w przypadku przesunięcia źródeł finansowania zamówienia.</w:t>
      </w:r>
    </w:p>
    <w:p w14:paraId="6C011C4C" w14:textId="77777777" w:rsidR="00A9140A" w:rsidRPr="00064601" w:rsidRDefault="00A9140A" w:rsidP="00A65CA2">
      <w:pPr>
        <w:numPr>
          <w:ilvl w:val="0"/>
          <w:numId w:val="6"/>
        </w:numPr>
        <w:tabs>
          <w:tab w:val="num" w:pos="709"/>
        </w:tabs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Ilekroć w umowie mowa jest o prawie odstąpienia od umowy, z uprawnienia tego można skorzystać w terminie 30 dni od powzięcia wiadomości o zdarzeniach stanowiących podstawę odstąpienia, odstąpienie powinno nastąpić w formie pisemnej pod rygorem nieważności takiego oświadczenia. </w:t>
      </w:r>
    </w:p>
    <w:p w14:paraId="01A78CE5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7</w:t>
      </w:r>
    </w:p>
    <w:p w14:paraId="13D4D548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Zmiany umowy</w:t>
      </w:r>
    </w:p>
    <w:p w14:paraId="6706E573" w14:textId="77777777" w:rsidR="00A9140A" w:rsidRPr="00064601" w:rsidRDefault="00A9140A" w:rsidP="00A65CA2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Zamawiający przewiduje, w celu należytego wykonania przedmiotu umowy, możliwość zmiany jej postanowień w stosunku do treści oferty Wykonawcy, w tym zmianę terminu wykonania przedmiotu umowy określonego w § 3, w szczególności w wypadku spełnienia jednego z następujących warunków:</w:t>
      </w:r>
    </w:p>
    <w:p w14:paraId="0E9D5E42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 sytuacji  zaistnienia siły wyższej;</w:t>
      </w:r>
    </w:p>
    <w:p w14:paraId="4635D44E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gdy konieczność zmiany jest spowodowana zaistnieniem niezawinionych przez Wykonawcę okoliczności, których, przy dołożeniu należytej staranności, nie można było przewidzieć w chwili zawarcia umowy;</w:t>
      </w:r>
    </w:p>
    <w:p w14:paraId="1A1E955F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utraty przez Zamawiającego źródła finansowania zamówienia w całości lub części, a także w przypadku przesunięcia źródeł finansowania zamówienia;</w:t>
      </w:r>
    </w:p>
    <w:p w14:paraId="2255199B" w14:textId="77777777" w:rsidR="00F0642B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zmiany usta</w:t>
      </w:r>
      <w:r w:rsidR="00F0642B" w:rsidRPr="00064601">
        <w:rPr>
          <w:rFonts w:ascii="Cambria" w:hAnsi="Cambria" w:cs="Calibri"/>
          <w:bCs/>
          <w:sz w:val="22"/>
          <w:szCs w:val="22"/>
        </w:rPr>
        <w:t>wowej stawki podatku VAT;</w:t>
      </w:r>
    </w:p>
    <w:p w14:paraId="35C41CB6" w14:textId="77777777" w:rsidR="00F0642B" w:rsidRPr="00064601" w:rsidRDefault="00F0642B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 sytuacji gdy dostarczenie przedmiotu umowy zgodnie ze złożoną ofertą nie będzie możliwe z przyczyn obiektywnych w postaci wycofania przez producenta danego modelu towaru, w jego miejsce Wykonawca dostarczy towar tożsamy spełniający warunki, o parametrach nie gorszych niż model wskazany w ofercie. Wykonawca zobowiązany jest do dostarczenia najpóźniej przy zawieraniu aneksu dokumentów dla nowego modelu, tożsamych jak dokumenty wymagane na etapie złożenia oferty, zawarcia umowy i złożone dla zaoferowanego modelu na etapie składania ofert</w:t>
      </w:r>
      <w:r w:rsidR="004A5AB8" w:rsidRPr="00064601">
        <w:rPr>
          <w:rFonts w:ascii="Cambria" w:hAnsi="Cambria" w:cs="Calibri"/>
          <w:bCs/>
          <w:sz w:val="22"/>
          <w:szCs w:val="22"/>
        </w:rPr>
        <w:t>.</w:t>
      </w:r>
    </w:p>
    <w:p w14:paraId="3F8E3DF2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lastRenderedPageBreak/>
        <w:t>Wystąpienie którejkolwiek z wymienionych w ust. 1 powyżej okoliczności nie stanowi bezwzględnego zobowiązania Zamawiającego do dokonania takich zmian, ani nie może stanowić podstawy</w:t>
      </w:r>
      <w:r w:rsidRPr="00064601">
        <w:rPr>
          <w:rFonts w:ascii="Cambria" w:hAnsi="Cambria" w:cs="Calibri"/>
          <w:bCs/>
          <w:i/>
          <w:iCs/>
          <w:sz w:val="22"/>
          <w:szCs w:val="22"/>
        </w:rPr>
        <w:t xml:space="preserve"> </w:t>
      </w:r>
      <w:r w:rsidRPr="00064601">
        <w:rPr>
          <w:rFonts w:ascii="Cambria" w:hAnsi="Cambria" w:cs="Calibri"/>
          <w:bCs/>
          <w:sz w:val="22"/>
          <w:szCs w:val="22"/>
        </w:rPr>
        <w:t>roszczeń Wykonawcy do ich dokonania.</w:t>
      </w:r>
    </w:p>
    <w:p w14:paraId="4EEB3FDC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Ewentualna zmiana umowy nastąpi z uwzględnieniem wpływu, jaki wywiera wystąpienie okoliczności uzasadniającej modyfikację na dotychczasowy kształt zobowiązania umownego.</w:t>
      </w:r>
    </w:p>
    <w:p w14:paraId="31FDB7AF" w14:textId="77777777" w:rsidR="003809C3" w:rsidRPr="00064601" w:rsidRDefault="003809C3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6D7C897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>§ 8</w:t>
      </w:r>
    </w:p>
    <w:p w14:paraId="5DB292B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 xml:space="preserve">Przetwarzanie danych osobowych </w:t>
      </w:r>
    </w:p>
    <w:p w14:paraId="26B35352" w14:textId="77777777" w:rsidR="00865B07" w:rsidRPr="00865B07" w:rsidRDefault="00865B07" w:rsidP="00865B07">
      <w:pPr>
        <w:tabs>
          <w:tab w:val="left" w:pos="851"/>
        </w:tabs>
        <w:spacing w:line="276" w:lineRule="auto"/>
        <w:jc w:val="both"/>
        <w:rPr>
          <w:rStyle w:val="Brak"/>
          <w:rFonts w:ascii="Cambria" w:eastAsia="Calibri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t>Na podstawie art. 13 ust. 1 i ust. 2 oraz art. 14 ust. 1 i ust. 2 rozporządzenia Parlamentu Europejskiego i Rady (UE) 2016/679 z dnia 27 kwietnia 2016 r. w sprawie ochrony osób fizycznych w związku z przetwarzaniem danych osobowych i w sprawie swobodnego przepływu takich danych oraz uchylenia dyrektywy 95/46/WE (RODO), Uniwersytet Medyczny w Łodzi informuje, że:</w:t>
      </w:r>
    </w:p>
    <w:p w14:paraId="4890264A" w14:textId="27EC081D" w:rsidR="00865B07" w:rsidRPr="00865B07" w:rsidRDefault="00865B07" w:rsidP="000E0FD9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Administratorem Państwa danych osobowych jest Uniwersytet Medyczny w Łodzi, Al. Kościuszki 4, kod pocztowy: 90-419 Łódź, tel.: 42 272 58 03, NIP: 725 18 43 739, REGON: 473 073 308. </w:t>
      </w:r>
      <w:r w:rsidRPr="00865B07">
        <w:rPr>
          <w:rFonts w:ascii="Cambria" w:eastAsia="Arial Unicode MS" w:hAnsi="Cambria" w:cs="Calibri"/>
          <w:sz w:val="22"/>
          <w:szCs w:val="22"/>
        </w:rPr>
        <w:t xml:space="preserve">Kontakt z Administratorem jest możliwy za pośrednictwem danych teleadresowych oraz poprzez skrzynkę elektroniczną pod adresem: </w:t>
      </w:r>
      <w:r w:rsidR="000E0FD9" w:rsidRPr="000E0FD9">
        <w:rPr>
          <w:rFonts w:ascii="Cambria" w:eastAsia="Arial Unicode MS" w:hAnsi="Cambria" w:cs="Calibri"/>
          <w:sz w:val="22"/>
          <w:szCs w:val="22"/>
        </w:rPr>
        <w:t>rektor@umed.lodz.pl</w:t>
      </w:r>
      <w:r w:rsidR="000E0FD9">
        <w:rPr>
          <w:rFonts w:ascii="Cambria" w:eastAsia="Arial Unicode MS" w:hAnsi="Cambria" w:cs="Calibri"/>
          <w:sz w:val="22"/>
          <w:szCs w:val="22"/>
        </w:rPr>
        <w:t>.</w:t>
      </w:r>
    </w:p>
    <w:p w14:paraId="5D19B2E2" w14:textId="77777777" w:rsidR="00865B07" w:rsidRPr="00C154E0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Kontakt z Inspektorem Ochrony Danych jest możliwy za pośrednictwem adresu mailowego: </w:t>
      </w:r>
      <w:r w:rsidRPr="00C154E0">
        <w:rPr>
          <w:rStyle w:val="Hyperlink1"/>
          <w:rFonts w:ascii="Cambria" w:eastAsia="Calibri" w:hAnsi="Cambria" w:cs="Calibri"/>
          <w:color w:val="auto"/>
          <w:sz w:val="22"/>
          <w:szCs w:val="22"/>
          <w:u w:val="none"/>
        </w:rPr>
        <w:t>iod@umed.lodz.pl</w:t>
      </w:r>
      <w:r w:rsidRPr="00C154E0">
        <w:rPr>
          <w:rFonts w:ascii="Cambria" w:eastAsia="Calibri" w:hAnsi="Cambria" w:cs="Calibri"/>
          <w:sz w:val="22"/>
          <w:szCs w:val="22"/>
        </w:rPr>
        <w:t>.</w:t>
      </w:r>
    </w:p>
    <w:p w14:paraId="3DF06550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t xml:space="preserve">Państwa dane osobowe będą przetwarzane </w:t>
      </w:r>
      <w:r w:rsidRPr="00865B07">
        <w:rPr>
          <w:rFonts w:ascii="Cambria" w:hAnsi="Cambria" w:cs="Calibri"/>
          <w:sz w:val="22"/>
          <w:szCs w:val="22"/>
        </w:rPr>
        <w:t xml:space="preserve">w celu podpisania i realizacji umowy (art. 6 ust. 1 lit. b) RODO). Podstawą prawną przetwarzania danych osób niebędących stroną umowy, których dane przetwarzane są na potrzeby podpisania i realizacji umowy jest prawnie uzasadniony interes Administratora (art. 6 ust. 1 lit. f) RODO) – kontakt w sprawie wykonania umowy. Dane w/w osób mogą być przetwarzane dla ewentualnego dochodzenia lub odpierania roszczeń wynikających z umowy (art. 6 ust. 1 lit. f) RODO). Dane osobowe będą również przetwarzane w związku z wypełnieniem obowiązków prawnych nałożonych na Administratora, w szczególności prawa podatkowego, sprawozdawczości finansowej (art. 6 ust. 1 lit. c) RODO). </w:t>
      </w:r>
    </w:p>
    <w:p w14:paraId="4A6B8667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 xml:space="preserve">Podanie przez Państwa danych osobowych jest dobrowolne, jednak ich podanie jest niezbędne do podpisania i realizacji umowy. Jeżeli Państwa dane osobowe nie zostały nam przekazane bezpośrednio przez Państwa, to zostały one przekazane do nas przez podmiot współpracujący lub zamierzający współpracować z Uniwersytetem Medycznym w Łodzi i stanowią, w zależności od rodzaju współpracy, dane niezbędne do reprezentacji kontrahenta, dane kontaktowe, dane zawarte w posiadanych przez Państwa dokumentach potwierdzających uprawnienia lub doświadczenie. </w:t>
      </w:r>
    </w:p>
    <w:p w14:paraId="1A0FFD2E" w14:textId="77777777" w:rsidR="00865B07" w:rsidRP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>Zakres przetwarzanych danych osobowych może obejmować w zależności od pełnionej funkcji i zakresu współpracy takie dane, jak: imię i nazwisko, stanowisko, pełniona funkcja, nr telefonu służbowego, służbowy adres poczty elektronicznej, nazwa firmy i adres do korespondencji, informacje o posiadanych uprawnieniach i kwalifikacjach</w:t>
      </w:r>
      <w:r w:rsidR="00FD581D" w:rsidRPr="00FD581D">
        <w:rPr>
          <w:rFonts w:ascii="Cambria" w:hAnsi="Cambria" w:cs="Calibri"/>
          <w:sz w:val="22"/>
          <w:szCs w:val="22"/>
        </w:rPr>
        <w:t xml:space="preserve">, </w:t>
      </w:r>
      <w:r w:rsidR="00FD581D" w:rsidRPr="00FD581D">
        <w:rPr>
          <w:rFonts w:ascii="Cambria" w:hAnsi="Cambria"/>
          <w:sz w:val="22"/>
          <w:szCs w:val="22"/>
        </w:rPr>
        <w:t>informacje o niekaralności (w przypadku osób wskazanych ustawą z dnia 13 maja 2016 r. o przeciwdziałaniu zagrożeniom przestępczości na tle seksualnym i ochronie małoletnich).</w:t>
      </w:r>
    </w:p>
    <w:p w14:paraId="7270866E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 xml:space="preserve">Państwa dane osobowe będą przetwarzane przez okres konieczny do realizacji Umowy, przez okres wynikający z obowiązujących przepisów prawa, m.in. przepisów podatkowych oraz sprawozdawczości finansowej – 5 lat – licząc od początku roku następującego po roku obrotowym. Mogą być także przechowywane w związku z obroną roszczeń. </w:t>
      </w:r>
    </w:p>
    <w:p w14:paraId="61E2170E" w14:textId="77777777" w:rsidR="00865B07" w:rsidRPr="00865B07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>Państwa dane osobowe mogą być ujawniane wyłącznie osobom upoważnionym u administratora do przetwarzania danych osobowych, podmiotom przetwarzającym na mocy umowy powierzenia oraz innym podmiotom upoważnionym na podstawie przepisów prawa.</w:t>
      </w:r>
    </w:p>
    <w:p w14:paraId="399B5FE9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Państwa dane osobowe nie będą przekazywane do państwa trzeciego lub organizacji międzynarodowej.</w:t>
      </w:r>
    </w:p>
    <w:p w14:paraId="18BB2FBC" w14:textId="77777777" w:rsidR="00865B07" w:rsidRPr="00865B07" w:rsidRDefault="00865B07" w:rsidP="00865B07">
      <w:pPr>
        <w:pStyle w:val="Akapitzlist"/>
        <w:numPr>
          <w:ilvl w:val="0"/>
          <w:numId w:val="49"/>
        </w:numP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lastRenderedPageBreak/>
        <w:t>W trakcie przetwarzania danych na potrzeby realizacji umowy nie dochodzi do zautomatyzowanego podejmowania decyzji ani do profilowania.</w:t>
      </w:r>
    </w:p>
    <w:p w14:paraId="6022FAB7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Przysługuje Państwu prawo dostępu do treści swoich danych, ich sprostowania, usunięcia, ograniczenia przetwarzania danych, a także prawo wniesienia sprzeciwu wobec przetwarzania danych osobowych i prawo do przenoszenia danych.</w:t>
      </w:r>
    </w:p>
    <w:p w14:paraId="38F919E5" w14:textId="77777777" w:rsidR="00865B07" w:rsidRPr="00865B07" w:rsidRDefault="00865B07" w:rsidP="00C154E0">
      <w:pPr>
        <w:numPr>
          <w:ilvl w:val="0"/>
          <w:numId w:val="49"/>
        </w:numPr>
        <w:spacing w:line="276" w:lineRule="auto"/>
        <w:jc w:val="both"/>
        <w:rPr>
          <w:rFonts w:ascii="Cambria" w:eastAsia="Arial" w:hAnsi="Cambria" w:cs="Calibri"/>
          <w:bCs/>
          <w:i/>
          <w:iCs/>
          <w:color w:val="000000"/>
          <w:sz w:val="22"/>
          <w:szCs w:val="22"/>
        </w:rPr>
      </w:pPr>
      <w:r w:rsidRPr="00865B07">
        <w:rPr>
          <w:rFonts w:ascii="Cambria" w:eastAsia="Arial Unicode MS" w:hAnsi="Cambria" w:cs="Calibri"/>
          <w:sz w:val="22"/>
          <w:szCs w:val="22"/>
        </w:rPr>
        <w:t xml:space="preserve">W przypadku wątpliwości związanych z przetwarzaniem danych osobowych każda osoba może zwrócić się do Administratora z prośbą o udzielenie informacji. </w:t>
      </w:r>
    </w:p>
    <w:p w14:paraId="476330BF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Niezależnie od powyższego posiadają Państwo prawo wniesienia skargi do organu nadzorczego – Prezesa Urzędu Ochrony Danych Osobowych, w przypadku, gdy Państwo uznacie, że Uniwersytet Medyczny w Łodzi przetwarza Państwa dane osobowe w sposób niezgodny z przepisami RODO.</w:t>
      </w:r>
    </w:p>
    <w:p w14:paraId="4351DEF6" w14:textId="77777777" w:rsidR="00E358E7" w:rsidRDefault="00E358E7" w:rsidP="00B10C3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36E35976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A0C02" w:rsidRPr="00064601">
        <w:rPr>
          <w:rFonts w:ascii="Cambria" w:hAnsi="Cambria" w:cs="Calibri"/>
          <w:b/>
          <w:sz w:val="22"/>
          <w:szCs w:val="22"/>
        </w:rPr>
        <w:t>9</w:t>
      </w:r>
      <w:r w:rsidRPr="00064601">
        <w:rPr>
          <w:rFonts w:ascii="Cambria" w:hAnsi="Cambria" w:cs="Calibri"/>
          <w:b/>
          <w:sz w:val="22"/>
          <w:szCs w:val="22"/>
        </w:rPr>
        <w:t xml:space="preserve"> </w:t>
      </w:r>
    </w:p>
    <w:p w14:paraId="4AEBD264" w14:textId="77777777" w:rsidR="00A9140A" w:rsidRPr="00064601" w:rsidRDefault="00A9140A" w:rsidP="00FD581D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Postanowienia końcowe</w:t>
      </w:r>
    </w:p>
    <w:p w14:paraId="53F32DF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zmiany i uzupełnienia niniejszej umowy wymagają formy pisemnej pod rygorem nieważności.</w:t>
      </w:r>
    </w:p>
    <w:p w14:paraId="3336CB80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Ilekroć umowa lub aneksy do niej przewidują formę pisemną, Strony uznają, że - o ile umowa nie stanowi inaczej - dla oświadczeń i zawiadomień dokonywanych przez Strony, a wynikających z postanowień Umowy lub związanych z jej zawarciem, wykonywaniem lub rozwiązaniem formą równoważną jest forma elektroniczna opatrzona kwalifikowanym podpisem elektronicznym, zgodnie z art. 78</w:t>
      </w:r>
      <w:r w:rsidRPr="00C154E0">
        <w:rPr>
          <w:rFonts w:ascii="Cambria" w:hAnsi="Cambria" w:cs="Calibri"/>
          <w:sz w:val="22"/>
          <w:szCs w:val="22"/>
          <w:vertAlign w:val="superscript"/>
        </w:rPr>
        <w:t>1</w:t>
      </w:r>
      <w:r w:rsidRPr="00C154E0">
        <w:rPr>
          <w:rFonts w:ascii="Cambria" w:hAnsi="Cambria" w:cs="Calibri"/>
          <w:sz w:val="22"/>
          <w:szCs w:val="22"/>
        </w:rPr>
        <w:t xml:space="preserve"> § 1 i § 2 Kodeksu cywilnego.</w:t>
      </w:r>
    </w:p>
    <w:p w14:paraId="5829A98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przypadku rozbieżności pomiędzy postanowieniami umowy, a treścią Załączników i innych dokumentów stanowiących integralną część Umowy lub wytworzonych przez Strony, pierwszeństwo mają postanowienia umowne.</w:t>
      </w:r>
    </w:p>
    <w:p w14:paraId="515919C0" w14:textId="77777777" w:rsidR="00C154E0" w:rsidRPr="00C154E0" w:rsidRDefault="00C154E0" w:rsidP="00FD581D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 w:cs="Calibri"/>
          <w:strike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spory powstałe w związku z zawarciem i realizacją niniejszej umowy będą rozstrzygane przez sąd powszechny właściwy dla siedziby Zamawiającego.</w:t>
      </w:r>
    </w:p>
    <w:p w14:paraId="623DAAB2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Wykonawca nie może, bez uprzedniej zgody Zamawiającego udzielonej na piśmie pod rygorem nieważności, dokonać przelewu praw ani obowiązków wynikających z niniejszej umowy.</w:t>
      </w:r>
    </w:p>
    <w:p w14:paraId="72CA6798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sprawach nieuregulowanych w niniejszej umowie będą miały zastosowanie przepisy Kodeksu cywilnego.</w:t>
      </w:r>
    </w:p>
    <w:p w14:paraId="59F538DD" w14:textId="77777777" w:rsid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Umowę sporządza się w dwóch egzemplarzach, po jednym dla każdej ze Stron.</w:t>
      </w:r>
    </w:p>
    <w:p w14:paraId="2F935FDC" w14:textId="77777777" w:rsidR="00C154E0" w:rsidRPr="00FD581D" w:rsidRDefault="00910ABB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/>
          <w:sz w:val="22"/>
        </w:rPr>
        <w:t>Umowa zostaje zawarta z dniem złożenia ostatniego podpisu przez stronę umowy.</w:t>
      </w:r>
    </w:p>
    <w:p w14:paraId="43D15223" w14:textId="77777777" w:rsidR="009B1140" w:rsidRPr="00064601" w:rsidRDefault="009B1140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/>
          <w:sz w:val="22"/>
          <w:szCs w:val="22"/>
        </w:rPr>
      </w:pPr>
    </w:p>
    <w:p w14:paraId="5048F30A" w14:textId="77777777" w:rsidR="004634FC" w:rsidRPr="00064601" w:rsidRDefault="004634FC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Załącznik</w:t>
      </w:r>
      <w:r w:rsidR="00F27CF1" w:rsidRPr="00064601">
        <w:rPr>
          <w:rFonts w:ascii="Cambria" w:hAnsi="Cambria" w:cs="Calibri"/>
          <w:bCs/>
          <w:sz w:val="22"/>
          <w:szCs w:val="22"/>
        </w:rPr>
        <w:t>i</w:t>
      </w:r>
      <w:r w:rsidRPr="00064601">
        <w:rPr>
          <w:rFonts w:ascii="Cambria" w:hAnsi="Cambria" w:cs="Calibri"/>
          <w:bCs/>
          <w:sz w:val="22"/>
          <w:szCs w:val="22"/>
        </w:rPr>
        <w:t>:</w:t>
      </w:r>
    </w:p>
    <w:p w14:paraId="19A096CF" w14:textId="77777777" w:rsidR="00C86E2E" w:rsidRPr="00064601" w:rsidRDefault="00C86E2E" w:rsidP="00A65CA2">
      <w:pPr>
        <w:tabs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1.</w:t>
      </w:r>
      <w:r w:rsidR="00E47789" w:rsidRPr="00064601">
        <w:rPr>
          <w:rFonts w:ascii="Cambria" w:hAnsi="Cambria" w:cs="Calibri"/>
          <w:bCs/>
          <w:sz w:val="22"/>
          <w:szCs w:val="22"/>
        </w:rPr>
        <w:t>oferta z dnia</w:t>
      </w:r>
      <w:r w:rsidR="00A01576" w:rsidRPr="00064601">
        <w:rPr>
          <w:rFonts w:ascii="Cambria" w:hAnsi="Cambria" w:cs="Calibri"/>
          <w:bCs/>
          <w:i/>
          <w:color w:val="0070C0"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Cs/>
          <w:iCs/>
          <w:sz w:val="22"/>
          <w:szCs w:val="22"/>
        </w:rPr>
        <w:t>……………</w:t>
      </w:r>
    </w:p>
    <w:p w14:paraId="40C64450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2. </w:t>
      </w:r>
      <w:r w:rsidR="00E47789" w:rsidRPr="00064601">
        <w:rPr>
          <w:rFonts w:ascii="Cambria" w:hAnsi="Cambria" w:cs="Calibri"/>
          <w:bCs/>
          <w:sz w:val="22"/>
          <w:szCs w:val="22"/>
        </w:rPr>
        <w:t>paszport techniczny</w:t>
      </w:r>
    </w:p>
    <w:p w14:paraId="113784FC" w14:textId="77777777" w:rsidR="00FA507C" w:rsidRPr="00064601" w:rsidRDefault="00FA507C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3. </w:t>
      </w:r>
      <w:r w:rsidR="00D86ABD" w:rsidRPr="00064601">
        <w:rPr>
          <w:rFonts w:ascii="Cambria" w:hAnsi="Cambria" w:cs="Calibri"/>
          <w:bCs/>
          <w:sz w:val="22"/>
          <w:szCs w:val="22"/>
        </w:rPr>
        <w:t xml:space="preserve">wzór </w:t>
      </w:r>
      <w:r w:rsidRPr="00064601">
        <w:rPr>
          <w:rFonts w:ascii="Cambria" w:hAnsi="Cambria" w:cs="Calibri"/>
          <w:bCs/>
          <w:sz w:val="22"/>
          <w:szCs w:val="22"/>
        </w:rPr>
        <w:t>protok</w:t>
      </w:r>
      <w:r w:rsidR="00D86ABD" w:rsidRPr="00064601">
        <w:rPr>
          <w:rFonts w:ascii="Cambria" w:hAnsi="Cambria" w:cs="Calibri"/>
          <w:bCs/>
          <w:sz w:val="22"/>
          <w:szCs w:val="22"/>
        </w:rPr>
        <w:t>o</w:t>
      </w:r>
      <w:r w:rsidRPr="00064601">
        <w:rPr>
          <w:rFonts w:ascii="Cambria" w:hAnsi="Cambria" w:cs="Calibri"/>
          <w:bCs/>
          <w:sz w:val="22"/>
          <w:szCs w:val="22"/>
        </w:rPr>
        <w:t>ł</w:t>
      </w:r>
      <w:r w:rsidR="00D86ABD" w:rsidRPr="00064601">
        <w:rPr>
          <w:rFonts w:ascii="Cambria" w:hAnsi="Cambria" w:cs="Calibri"/>
          <w:bCs/>
          <w:sz w:val="22"/>
          <w:szCs w:val="22"/>
        </w:rPr>
        <w:t>u</w:t>
      </w:r>
      <w:r w:rsidRPr="00064601">
        <w:rPr>
          <w:rFonts w:ascii="Cambria" w:hAnsi="Cambria" w:cs="Calibri"/>
          <w:bCs/>
          <w:sz w:val="22"/>
          <w:szCs w:val="22"/>
        </w:rPr>
        <w:t xml:space="preserve"> zdawczo-odbiorcz</w:t>
      </w:r>
      <w:r w:rsidR="00D86ABD" w:rsidRPr="00064601">
        <w:rPr>
          <w:rFonts w:ascii="Cambria" w:hAnsi="Cambria" w:cs="Calibri"/>
          <w:bCs/>
          <w:sz w:val="22"/>
          <w:szCs w:val="22"/>
        </w:rPr>
        <w:t>ego</w:t>
      </w:r>
    </w:p>
    <w:p w14:paraId="19F57BCF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/>
          <w:color w:val="FF0000"/>
          <w:sz w:val="22"/>
          <w:szCs w:val="22"/>
        </w:rPr>
      </w:pPr>
    </w:p>
    <w:p w14:paraId="799B79E1" w14:textId="77777777" w:rsidR="003D670D" w:rsidRPr="00064601" w:rsidRDefault="003D670D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</w:p>
    <w:p w14:paraId="5C9FAA18" w14:textId="77777777" w:rsidR="00D86ABD" w:rsidRPr="00064601" w:rsidRDefault="00D86ABD" w:rsidP="00A65CA2">
      <w:pPr>
        <w:tabs>
          <w:tab w:val="left" w:pos="345"/>
          <w:tab w:val="right" w:pos="9783"/>
        </w:tabs>
        <w:rPr>
          <w:rFonts w:ascii="Cambria" w:hAnsi="Cambria" w:cs="Calibri"/>
          <w:b/>
          <w:bCs/>
          <w:color w:val="000000"/>
          <w:sz w:val="22"/>
          <w:szCs w:val="22"/>
        </w:rPr>
      </w:pP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 xml:space="preserve">WYKONAWCA: </w:t>
      </w: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ab/>
        <w:t>ZAMAWIAJACY:</w:t>
      </w:r>
    </w:p>
    <w:p w14:paraId="744D3036" w14:textId="77777777" w:rsidR="00D86ABD" w:rsidRPr="00D86ABD" w:rsidRDefault="00D86ABD" w:rsidP="00A65CA2">
      <w:pPr>
        <w:tabs>
          <w:tab w:val="left" w:pos="345"/>
          <w:tab w:val="right" w:pos="9783"/>
        </w:tabs>
        <w:rPr>
          <w:rFonts w:ascii="Calibri Light" w:hAnsi="Calibri Light" w:cs="Calibri"/>
          <w:i/>
          <w:iCs/>
          <w:sz w:val="18"/>
          <w:szCs w:val="18"/>
        </w:rPr>
      </w:pPr>
      <w:bookmarkStart w:id="1" w:name="_Hlk69730920"/>
      <w:r w:rsidRPr="00064601">
        <w:rPr>
          <w:rFonts w:ascii="Cambria" w:hAnsi="Cambria" w:cs="Calibri"/>
          <w:i/>
          <w:iCs/>
          <w:sz w:val="18"/>
          <w:szCs w:val="18"/>
        </w:rPr>
        <w:t>data i podpis</w:t>
      </w:r>
      <w:r w:rsidRPr="00064601">
        <w:rPr>
          <w:rFonts w:ascii="Cambria" w:hAnsi="Cambria" w:cs="Calibri"/>
          <w:i/>
          <w:iCs/>
          <w:sz w:val="18"/>
          <w:szCs w:val="18"/>
        </w:rPr>
        <w:tab/>
        <w:t>data i podpis</w:t>
      </w:r>
      <w:bookmarkEnd w:id="1"/>
    </w:p>
    <w:p w14:paraId="503F6B1F" w14:textId="77777777" w:rsidR="00B7343F" w:rsidRPr="0013557A" w:rsidRDefault="00B7343F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BFD667F" w14:textId="77777777" w:rsidR="00F27CF1" w:rsidRPr="0013557A" w:rsidRDefault="00F27CF1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51CEA2" w14:textId="77777777" w:rsidR="00A01576" w:rsidRPr="00D86ABD" w:rsidRDefault="0069402D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Cs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br w:type="page"/>
      </w:r>
      <w:r w:rsidR="00A01576" w:rsidRPr="00D86ABD">
        <w:rPr>
          <w:rFonts w:ascii="Cambria" w:hAnsi="Cambria" w:cs="Calibri"/>
          <w:bCs/>
          <w:sz w:val="22"/>
          <w:szCs w:val="22"/>
        </w:rPr>
        <w:lastRenderedPageBreak/>
        <w:t>Załącznik nr 1</w:t>
      </w:r>
    </w:p>
    <w:p w14:paraId="6470F50A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C7578D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A8D14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470709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89C6A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9E92E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5776C2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17C2C9E" w14:textId="15BC7967" w:rsidR="00A01576" w:rsidRPr="0013557A" w:rsidRDefault="00B93303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F8D61F2" wp14:editId="02F1EA77">
                <wp:simplePos x="0" y="0"/>
                <wp:positionH relativeFrom="column">
                  <wp:align>center</wp:align>
                </wp:positionH>
                <wp:positionV relativeFrom="paragraph">
                  <wp:posOffset>177800</wp:posOffset>
                </wp:positionV>
                <wp:extent cx="3037205" cy="6221095"/>
                <wp:effectExtent l="12700" t="10795" r="7620" b="69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6221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C85A7" w14:textId="77777777" w:rsidR="00A01576" w:rsidRDefault="00EC7EE0">
                            <w:r>
                              <w:t xml:space="preserve">                         </w:t>
                            </w:r>
                            <w:r w:rsidR="00A01576">
                              <w:t xml:space="preserve">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D61F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4pt;width:239.15pt;height:489.85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">
                <v:textbox>
                  <w:txbxContent>
                    <w:p w14:paraId="42BC85A7" w14:textId="77777777" w:rsidR="00A01576" w:rsidRDefault="00EC7EE0">
                      <w:r>
                        <w:t xml:space="preserve">                         </w:t>
                      </w:r>
                      <w:r w:rsidR="00A01576">
                        <w:t xml:space="preserve">OFERTA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C8823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E374E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D0D64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8BA10F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529377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42578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124BAD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1FEF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942E3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618F89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06A8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6AE99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8F6BD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29F7C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313FF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14D6D5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26807A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BF99CB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FD90D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7AA4DB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B74358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4356F6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0FF9E9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9737D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EA7C94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E28F2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F9B8306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BFE30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91EF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9321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56E2E1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EEA426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C0154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23480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68F4F7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2E986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3E8A4C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F0753B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238E71" w14:textId="70B1BAB1" w:rsidR="001B2EFB" w:rsidRPr="00D86ABD" w:rsidRDefault="00985077" w:rsidP="00985077">
      <w:pPr>
        <w:tabs>
          <w:tab w:val="left" w:pos="6660"/>
          <w:tab w:val="right" w:pos="9783"/>
        </w:tabs>
        <w:spacing w:line="276" w:lineRule="auto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ab/>
      </w:r>
      <w:r w:rsidR="001B2EFB" w:rsidRPr="00D86ABD">
        <w:rPr>
          <w:rFonts w:ascii="Cambria" w:hAnsi="Cambria" w:cs="Calibri"/>
          <w:bCs/>
          <w:sz w:val="22"/>
          <w:szCs w:val="22"/>
        </w:rPr>
        <w:t>Załącznik nr</w:t>
      </w:r>
      <w:r w:rsidR="00E47789" w:rsidRPr="00D86ABD">
        <w:rPr>
          <w:rFonts w:ascii="Cambria" w:hAnsi="Cambria" w:cs="Calibri"/>
          <w:bCs/>
          <w:sz w:val="22"/>
          <w:szCs w:val="22"/>
        </w:rPr>
        <w:t xml:space="preserve"> 2</w:t>
      </w:r>
    </w:p>
    <w:p w14:paraId="4A1C3B4C" w14:textId="77777777" w:rsidR="00840D4B" w:rsidRPr="0013557A" w:rsidRDefault="00840D4B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81BBFEE" w14:textId="77777777" w:rsidR="001B2EFB" w:rsidRPr="0013557A" w:rsidRDefault="001B2EFB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t>Paszport techniczny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992"/>
        <w:gridCol w:w="1992"/>
        <w:gridCol w:w="1992"/>
        <w:gridCol w:w="1992"/>
      </w:tblGrid>
      <w:tr w:rsidR="00F66A78" w:rsidRPr="0013557A" w14:paraId="5F795781" w14:textId="77777777" w:rsidTr="00D86ABD">
        <w:trPr>
          <w:trHeight w:val="885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9EE7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PRAWIDŁOWA NAZWA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65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BE69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9198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503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D0CEA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1ED9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PRODUCENT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3F46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353C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D7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6F9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9AA9044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5939BE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Sugerowany Serwis (autoryzowany)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D2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3975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29F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48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EA4173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6D347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1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4228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715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DC7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1522D46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1B815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NR SERYJNY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5A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0FC8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510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2BFB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F4FC0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9F7C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88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98E1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49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9184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B2DAE4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74DC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DOSTAWCA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E2D2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EBD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2533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E98E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AC2764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841F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ZAKUPU [zł]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E4D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5B1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71C7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44F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33DB6E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3F55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PRZEGLAD (jak często miesiące)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D0CC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14E4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57F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97A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52A1A5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9EBDC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[V]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3001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73DD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B04A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EDF2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44C2D7A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101A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alternatywne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C09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EDB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194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EDE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F4E3E8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797F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Dodatkowe wymagane przyłącza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D5E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82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D7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0259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D3007AD" w14:textId="77777777" w:rsidTr="00D86ABD">
        <w:trPr>
          <w:trHeight w:val="765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C1E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pomieszczenia (klimatyzacja, wentylacja, nośność stropu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1C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8E1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23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8E4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D9CAB7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6A367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transportu, opis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B89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3BE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36F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25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1DF951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69AFD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Zalecenia eksploatacyjne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C83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D8C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8B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213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469FD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6679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Gniazda (we/wyj rodzaj, liczba)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24CA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8A0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7B6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8C2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93E2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82DC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lastRenderedPageBreak/>
              <w:t>Wymagany UDT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BF41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DD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566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CC3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2DD7D4B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C1590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Wzorc., kalibr., cechow., legal. (które, jak często)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0F7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05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B8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2C3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5FAA1A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1C54C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Wielkości charakterystyczne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D286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5E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3F32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3A69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6CB6F7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188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WYPOSAŻENIE DODATKOWE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C9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D13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172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9FE4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A7DC07B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B425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Gwarancja (okres)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AD99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B8B5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E70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E2EF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2590CE02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4E12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Procedury/rodzaje badań jakie można wykonać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25D6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65BD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E00A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BCD5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C9C989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3BE8F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Wymagane odczynniki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405B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CC47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6BB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40F53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BCDE5C3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962CC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Alarm (rodzaj: powiadomienie sms, dźwiękowy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16F70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D1A0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BEEE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82F5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3D3326B7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F4680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Gabaryty i waga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75D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DC37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0705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297B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4552D7B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610F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Elementy zużywalne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E84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7EAD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923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6825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00A0B895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29487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Czynności wymagane w ramach przeglądu serwisowego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EBD2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C320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8FA3C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49DA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5381997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D5E65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sz w:val="22"/>
                <w:szCs w:val="22"/>
              </w:rPr>
              <w:t>Czy urządzenie przechowuje dane osobowe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2C35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343CD23C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1C5A2007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488B6EAB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2821683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77F64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48CED36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4190F97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71BF75BD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5914CB3F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605D5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00DA7CF9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58F8FF9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637271B0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388061D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5C34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 </w:t>
            </w:r>
          </w:p>
          <w:p w14:paraId="19915CA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789C2EAF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1AB7DC5F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1A8DF87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</w:tr>
    </w:tbl>
    <w:p w14:paraId="2DE83DF9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19E3C98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6E876377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5AFFBAA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1FA94EC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FA98DCC" w14:textId="0FA132EB" w:rsidR="00FA507C" w:rsidRPr="00D86ABD" w:rsidRDefault="00D86ABD" w:rsidP="00985077">
      <w:pPr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  <w:r w:rsidR="00FA507C" w:rsidRPr="00D86ABD">
        <w:rPr>
          <w:rFonts w:ascii="Cambria" w:hAnsi="Cambria"/>
          <w:bCs/>
          <w:sz w:val="24"/>
          <w:szCs w:val="24"/>
        </w:rPr>
        <w:lastRenderedPageBreak/>
        <w:t>Załącznik nr 3</w:t>
      </w:r>
    </w:p>
    <w:p w14:paraId="36B1B3DC" w14:textId="77777777" w:rsidR="00D86ABD" w:rsidRPr="000C5DE1" w:rsidRDefault="00D86ABD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4DD636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Protokół </w:t>
      </w:r>
      <w:r w:rsidR="00D86ABD" w:rsidRPr="000C5DE1">
        <w:rPr>
          <w:rFonts w:ascii="Calibri" w:hAnsi="Calibri" w:cs="Calibri"/>
          <w:b/>
          <w:sz w:val="22"/>
          <w:szCs w:val="22"/>
        </w:rPr>
        <w:t>zdawczo-</w:t>
      </w:r>
      <w:r w:rsidRPr="000C5DE1">
        <w:rPr>
          <w:rFonts w:ascii="Calibri" w:hAnsi="Calibri" w:cs="Calibri"/>
          <w:b/>
          <w:sz w:val="22"/>
          <w:szCs w:val="22"/>
        </w:rPr>
        <w:t>odbio</w:t>
      </w:r>
      <w:r w:rsidR="00D86ABD" w:rsidRPr="000C5DE1">
        <w:rPr>
          <w:rFonts w:ascii="Calibri" w:hAnsi="Calibri" w:cs="Calibri"/>
          <w:b/>
          <w:sz w:val="22"/>
          <w:szCs w:val="22"/>
        </w:rPr>
        <w:t>rczy</w:t>
      </w:r>
    </w:p>
    <w:p w14:paraId="771FC6E8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191EA4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Czynności odbiorowe rozpoczęte w dniu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……, zakończone dnia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……….,</w:t>
      </w:r>
    </w:p>
    <w:p w14:paraId="47A12897" w14:textId="77777777" w:rsidR="000C5DE1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okoliczność </w:t>
      </w:r>
      <w:r w:rsidRPr="003F2D03">
        <w:rPr>
          <w:rFonts w:ascii="Calibri" w:hAnsi="Calibri" w:cs="Calibri"/>
          <w:sz w:val="22"/>
          <w:szCs w:val="22"/>
        </w:rPr>
        <w:t xml:space="preserve">odbioru </w:t>
      </w:r>
      <w:r w:rsidR="000C5DE1" w:rsidRPr="003F2D03">
        <w:rPr>
          <w:rFonts w:ascii="Calibri" w:hAnsi="Calibri" w:cs="Calibri"/>
          <w:sz w:val="22"/>
          <w:szCs w:val="22"/>
        </w:rPr>
        <w:t xml:space="preserve">urządzenia </w:t>
      </w:r>
      <w:r w:rsidRPr="003F2D03">
        <w:rPr>
          <w:rFonts w:ascii="Calibri" w:hAnsi="Calibri" w:cs="Calibri"/>
          <w:sz w:val="22"/>
          <w:szCs w:val="22"/>
        </w:rPr>
        <w:t>będącego</w:t>
      </w:r>
      <w:r w:rsidRPr="000C5DE1">
        <w:rPr>
          <w:rFonts w:ascii="Calibri" w:hAnsi="Calibri" w:cs="Calibri"/>
          <w:sz w:val="22"/>
          <w:szCs w:val="22"/>
        </w:rPr>
        <w:t xml:space="preserve"> przedmiotem umowy </w:t>
      </w:r>
      <w:r w:rsidR="000C5DE1" w:rsidRPr="000C5DE1">
        <w:rPr>
          <w:rFonts w:ascii="Calibri" w:hAnsi="Calibri" w:cs="Calibri"/>
          <w:sz w:val="22"/>
          <w:szCs w:val="22"/>
        </w:rPr>
        <w:t xml:space="preserve">na zakup aparatury nr </w:t>
      </w:r>
      <w:r w:rsidRPr="000C5DE1">
        <w:rPr>
          <w:rFonts w:ascii="Calibri" w:hAnsi="Calibri" w:cs="Calibri"/>
          <w:sz w:val="22"/>
          <w:szCs w:val="22"/>
        </w:rPr>
        <w:t>………………………... z dnia ………............., dostarczonego przez Wykonawcę</w:t>
      </w:r>
      <w:r w:rsidR="000C5DE1" w:rsidRPr="000C5DE1">
        <w:rPr>
          <w:rFonts w:ascii="Calibri" w:hAnsi="Calibri" w:cs="Calibri"/>
          <w:sz w:val="22"/>
          <w:szCs w:val="22"/>
        </w:rPr>
        <w:t>:</w:t>
      </w:r>
      <w:r w:rsidRPr="000C5DE1">
        <w:rPr>
          <w:rFonts w:ascii="Calibri" w:hAnsi="Calibri" w:cs="Calibri"/>
          <w:sz w:val="22"/>
          <w:szCs w:val="22"/>
        </w:rPr>
        <w:t xml:space="preserve"> …………………………………………….……</w:t>
      </w:r>
      <w:r w:rsidR="000C5DE1"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………………………………………………………………………………….</w:t>
      </w:r>
      <w:r w:rsidRPr="000C5DE1">
        <w:rPr>
          <w:rFonts w:ascii="Calibri" w:hAnsi="Calibri" w:cs="Calibri"/>
          <w:sz w:val="22"/>
          <w:szCs w:val="22"/>
        </w:rPr>
        <w:t>…….</w:t>
      </w:r>
      <w:r w:rsidR="000C5DE1" w:rsidRPr="000C5DE1">
        <w:rPr>
          <w:rFonts w:ascii="Calibri" w:hAnsi="Calibri" w:cs="Calibri"/>
          <w:sz w:val="22"/>
          <w:szCs w:val="22"/>
        </w:rPr>
        <w:t>,</w:t>
      </w:r>
    </w:p>
    <w:p w14:paraId="0C9F003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rzecz Zamawiającego - Uniwersytetu Medycznego w Łodzi, 90-419 Łódź, </w:t>
      </w:r>
      <w:r w:rsidR="000C5DE1" w:rsidRPr="000C5DE1">
        <w:rPr>
          <w:rFonts w:ascii="Calibri" w:hAnsi="Calibri" w:cs="Calibri"/>
          <w:sz w:val="22"/>
          <w:szCs w:val="22"/>
        </w:rPr>
        <w:t>a</w:t>
      </w:r>
      <w:r w:rsidRPr="000C5DE1">
        <w:rPr>
          <w:rFonts w:ascii="Calibri" w:hAnsi="Calibri" w:cs="Calibri"/>
          <w:sz w:val="22"/>
          <w:szCs w:val="22"/>
        </w:rPr>
        <w:t xml:space="preserve">l. Kościuszki 4. </w:t>
      </w:r>
    </w:p>
    <w:p w14:paraId="4AD85C9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Miejsce dostawy</w:t>
      </w:r>
      <w:r w:rsidR="000C5DE1" w:rsidRPr="000C5DE1">
        <w:rPr>
          <w:rFonts w:ascii="Calibri" w:hAnsi="Calibri" w:cs="Calibri"/>
          <w:sz w:val="22"/>
          <w:szCs w:val="22"/>
        </w:rPr>
        <w:t xml:space="preserve"> </w:t>
      </w:r>
      <w:r w:rsidR="000C5DE1" w:rsidRPr="000C5DE1">
        <w:rPr>
          <w:rFonts w:ascii="Calibri" w:hAnsi="Calibri" w:cs="Calibri"/>
          <w:i/>
          <w:iCs/>
          <w:sz w:val="22"/>
          <w:szCs w:val="22"/>
        </w:rPr>
        <w:t>(nazwa i adres jednostki Zamawiającego)</w:t>
      </w:r>
      <w:r w:rsidRPr="000C5DE1">
        <w:rPr>
          <w:rFonts w:ascii="Calibri" w:hAnsi="Calibri" w:cs="Calibri"/>
          <w:sz w:val="22"/>
          <w:szCs w:val="22"/>
        </w:rPr>
        <w:t xml:space="preserve"> ……………………………………………. </w:t>
      </w:r>
    </w:p>
    <w:p w14:paraId="69656E3D" w14:textId="77777777" w:rsidR="00FA507C" w:rsidRPr="000C5DE1" w:rsidRDefault="00FA507C" w:rsidP="00A65CA2">
      <w:pPr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>Komisja w składzie:</w:t>
      </w:r>
    </w:p>
    <w:p w14:paraId="73430262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6CBF5CD7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4598C09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  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7A5DE658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7F5ABD32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719117C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77C0B8A8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778F37A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36215F45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950ACA3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66FBC97F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646DF6A2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99B9B76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11A7EC51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</w:p>
    <w:p w14:paraId="722188DC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Z udziałem przedstawicieli Wykonawcy </w:t>
      </w:r>
    </w:p>
    <w:p w14:paraId="0B8C4AEC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202301E6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7A0C96F0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00772D7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48CD9379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                                                                                                        (funkcja)</w:t>
      </w:r>
    </w:p>
    <w:p w14:paraId="119F5BFB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</w:t>
      </w:r>
    </w:p>
    <w:p w14:paraId="2998698D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571616FF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057D072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Wartość dostawy:……………………………………………………………………………………………………………………</w:t>
      </w:r>
    </w:p>
    <w:p w14:paraId="28877CA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Przedmiot dostawy:………………………………………………………………………………………………………………...</w:t>
      </w:r>
    </w:p>
    <w:p w14:paraId="70C67360" w14:textId="77777777" w:rsidR="00FA507C" w:rsidRPr="003F2D03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Komisja dokonała odbioru </w:t>
      </w:r>
      <w:r w:rsidRPr="003F2D03">
        <w:rPr>
          <w:rFonts w:ascii="Calibri" w:hAnsi="Calibri" w:cs="Calibri"/>
          <w:sz w:val="22"/>
          <w:szCs w:val="22"/>
        </w:rPr>
        <w:t xml:space="preserve">dostawy </w:t>
      </w:r>
      <w:r w:rsidR="000C5DE1" w:rsidRPr="003F2D03">
        <w:rPr>
          <w:rFonts w:ascii="Calibri" w:hAnsi="Calibri" w:cs="Calibri"/>
          <w:sz w:val="22"/>
          <w:szCs w:val="22"/>
        </w:rPr>
        <w:t>urządzenia o parametrach zgodnych z umową</w:t>
      </w:r>
      <w:r w:rsidRPr="003F2D03">
        <w:rPr>
          <w:rFonts w:ascii="Calibri" w:hAnsi="Calibri" w:cs="Calibri"/>
          <w:sz w:val="22"/>
          <w:szCs w:val="22"/>
        </w:rPr>
        <w:t>.</w:t>
      </w:r>
    </w:p>
    <w:p w14:paraId="0845201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Dostawa została wykonana zgodnie z umową nr …………………..………… z dnia …………………………. </w:t>
      </w:r>
    </w:p>
    <w:p w14:paraId="5EEDC449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29016D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zgłasza następujące zastrzeżenia i usterki  do dostawy:</w:t>
      </w:r>
    </w:p>
    <w:p w14:paraId="4CC9D6C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….……………………………………………………………</w:t>
      </w:r>
    </w:p>
    <w:p w14:paraId="7642715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E0385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uznaje usterki za istotne**/nieistotne*.</w:t>
      </w:r>
    </w:p>
    <w:p w14:paraId="182D158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Termin usunięcia zgłoszonych uwag/usterek* ustala się na dzień ……………………………………</w:t>
      </w:r>
    </w:p>
    <w:p w14:paraId="14A0568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postanowiła dostawę odebrać/odebrać z uwagami/nie odbierać*.</w:t>
      </w:r>
    </w:p>
    <w:p w14:paraId="66245B7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BD70AE7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lastRenderedPageBreak/>
        <w:t>Podpisy członków komisji odbiorowej – potwierdzenie zakończenia  czynności odbiorowych w dniu ………………………</w:t>
      </w:r>
    </w:p>
    <w:p w14:paraId="23CA0BB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931715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8D5A6A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5. ……………………………………………………</w:t>
      </w:r>
    </w:p>
    <w:p w14:paraId="5766B679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6. …………………………………………………...</w:t>
      </w:r>
    </w:p>
    <w:p w14:paraId="1A73121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 7. ……………………………………………………</w:t>
      </w:r>
    </w:p>
    <w:p w14:paraId="4B89661A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………………………………………………….             8. …………………………………………………..</w:t>
      </w:r>
    </w:p>
    <w:p w14:paraId="711ECF4E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4603D7B3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1C76CB51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Podpisy osób uczestniczących w szkoleniu, które odbyło się w dniu……………………………….:</w:t>
      </w:r>
    </w:p>
    <w:p w14:paraId="14629B60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25EF6727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6C54FC43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135E7FE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2B5E0B4D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51E453E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3F7390F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Niniejszy protokół stanowi podstawę do wystawienia faktury</w:t>
      </w:r>
      <w:r w:rsidR="000C5DE1">
        <w:rPr>
          <w:rFonts w:ascii="Calibri" w:hAnsi="Calibri" w:cs="Calibri"/>
          <w:sz w:val="22"/>
          <w:szCs w:val="22"/>
        </w:rPr>
        <w:t xml:space="preserve"> VAT</w:t>
      </w:r>
      <w:r w:rsidRPr="000C5DE1">
        <w:rPr>
          <w:rFonts w:ascii="Calibri" w:hAnsi="Calibri" w:cs="Calibri"/>
          <w:sz w:val="22"/>
          <w:szCs w:val="22"/>
        </w:rPr>
        <w:t xml:space="preserve">. </w:t>
      </w:r>
    </w:p>
    <w:sectPr w:rsidR="00FA507C" w:rsidRPr="000C5DE1" w:rsidSect="00FC3216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A00E4" w14:textId="77777777" w:rsidR="007F73FC" w:rsidRDefault="007F73FC">
      <w:r>
        <w:separator/>
      </w:r>
    </w:p>
  </w:endnote>
  <w:endnote w:type="continuationSeparator" w:id="0">
    <w:p w14:paraId="7FE80A00" w14:textId="77777777" w:rsidR="007F73FC" w:rsidRDefault="007F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AF651" w14:textId="77777777"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985737" w14:textId="77777777" w:rsidR="004E4F96" w:rsidRDefault="004E4F96">
    <w:pPr>
      <w:pStyle w:val="Stopka"/>
      <w:ind w:right="360"/>
    </w:pPr>
  </w:p>
  <w:p w14:paraId="3756D85C" w14:textId="77777777"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738FB" w14:textId="10D1B30B"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58A2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601BF49" w14:textId="77777777" w:rsidR="004E4F96" w:rsidRDefault="004E4F96">
    <w:pPr>
      <w:pStyle w:val="Stopka"/>
      <w:ind w:right="360"/>
    </w:pPr>
  </w:p>
  <w:p w14:paraId="1C144603" w14:textId="77777777" w:rsidR="004E4F96" w:rsidRDefault="004E4F9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B2C23" w14:textId="1A6F10EB"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58A2">
      <w:rPr>
        <w:noProof/>
      </w:rPr>
      <w:t>1</w:t>
    </w:r>
    <w:r>
      <w:rPr>
        <w:noProof/>
      </w:rPr>
      <w:fldChar w:fldCharType="end"/>
    </w:r>
  </w:p>
  <w:p w14:paraId="15E9111C" w14:textId="77777777" w:rsidR="004E4F96" w:rsidRDefault="004E4F96">
    <w:pPr>
      <w:pStyle w:val="Stopka"/>
    </w:pPr>
  </w:p>
  <w:p w14:paraId="29422335" w14:textId="77777777" w:rsidR="004E4F96" w:rsidRDefault="004E4F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10C38" w14:textId="77777777" w:rsidR="007F73FC" w:rsidRDefault="007F73FC">
      <w:r>
        <w:separator/>
      </w:r>
    </w:p>
  </w:footnote>
  <w:footnote w:type="continuationSeparator" w:id="0">
    <w:p w14:paraId="42FFE5B2" w14:textId="77777777" w:rsidR="007F73FC" w:rsidRDefault="007F7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0E60E" w14:textId="59C3FA80" w:rsidR="00380073" w:rsidRDefault="00380073" w:rsidP="00380073">
    <w:pPr>
      <w:pStyle w:val="Nagwek"/>
    </w:pPr>
    <w:r>
      <w:rPr>
        <w:noProof/>
      </w:rPr>
      <w:drawing>
        <wp:inline distT="0" distB="0" distL="0" distR="0" wp14:anchorId="220FA68B" wp14:editId="4D74D54C">
          <wp:extent cx="5755005" cy="5727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6DEA73" w14:textId="77777777" w:rsidR="00380073" w:rsidRPr="00380073" w:rsidRDefault="00380073" w:rsidP="00380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903EC" w14:textId="77777777" w:rsidR="00380073" w:rsidRDefault="00380073" w:rsidP="00380073">
    <w:pPr>
      <w:pStyle w:val="Nagwek"/>
      <w:ind w:left="708"/>
    </w:pPr>
    <w:r>
      <w:rPr>
        <w:noProof/>
      </w:rPr>
      <w:drawing>
        <wp:inline distT="0" distB="0" distL="0" distR="0" wp14:anchorId="4ECF5C7D" wp14:editId="041C0FDD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E8547F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2" w:name="_Hlk200621284"/>
    <w:r w:rsidRPr="00682275">
      <w:rPr>
        <w:rFonts w:eastAsia="MS Mincho"/>
      </w:rPr>
      <w:t xml:space="preserve">finansowany w ramach Krajowego Planu Odbudowy i Zwiększania Odporności – komponentu D „Efektywność, dostępność i jakość systemu ochrony zdrowia” </w:t>
    </w:r>
  </w:p>
  <w:p w14:paraId="5EFE44DB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będącego elementem, Inwestycji D2.1.1 pn. „Inwestycje związane z modernizacją i doposażeniem obiektów dydaktycznych w związku ze zwiększeniem limitów przyjęć na studia medyczne”.</w:t>
    </w:r>
  </w:p>
  <w:p w14:paraId="5BA472A7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Umowa nr KPOD.07.05-IP.10-0016/24</w:t>
    </w:r>
    <w:bookmarkEnd w:id="2"/>
    <w:r w:rsidRPr="00682275">
      <w:rPr>
        <w:rFonts w:eastAsia="MS Mincho"/>
      </w:rPr>
      <w:t>. Kwota dofinansowania 189 999 999,00 PLN.</w:t>
    </w:r>
  </w:p>
  <w:p w14:paraId="0089EB80" w14:textId="77777777" w:rsidR="00380073" w:rsidRPr="00380073" w:rsidRDefault="00380073" w:rsidP="00380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841AA"/>
    <w:multiLevelType w:val="multilevel"/>
    <w:tmpl w:val="C1BCCB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6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9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5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B8654B"/>
    <w:multiLevelType w:val="hybridMultilevel"/>
    <w:tmpl w:val="4B0455B2"/>
    <w:numStyleLink w:val="Zaimportowanystyl1"/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229F7"/>
    <w:multiLevelType w:val="hybridMultilevel"/>
    <w:tmpl w:val="4B0455B2"/>
    <w:styleLink w:val="Zaimportowanystyl1"/>
    <w:lvl w:ilvl="0" w:tplc="1B862B1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52B068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FC619C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EC835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C4606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BEA53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EC78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DAE00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72B7C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9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45"/>
  </w:num>
  <w:num w:numId="10">
    <w:abstractNumId w:val="17"/>
  </w:num>
  <w:num w:numId="11">
    <w:abstractNumId w:val="26"/>
  </w:num>
  <w:num w:numId="12">
    <w:abstractNumId w:val="50"/>
  </w:num>
  <w:num w:numId="13">
    <w:abstractNumId w:val="48"/>
  </w:num>
  <w:num w:numId="14">
    <w:abstractNumId w:val="43"/>
  </w:num>
  <w:num w:numId="15">
    <w:abstractNumId w:val="25"/>
  </w:num>
  <w:num w:numId="16">
    <w:abstractNumId w:val="16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9"/>
  </w:num>
  <w:num w:numId="24">
    <w:abstractNumId w:val="12"/>
  </w:num>
  <w:num w:numId="25">
    <w:abstractNumId w:val="22"/>
  </w:num>
  <w:num w:numId="26">
    <w:abstractNumId w:val="51"/>
  </w:num>
  <w:num w:numId="27">
    <w:abstractNumId w:val="31"/>
  </w:num>
  <w:num w:numId="28">
    <w:abstractNumId w:val="23"/>
  </w:num>
  <w:num w:numId="29">
    <w:abstractNumId w:val="35"/>
  </w:num>
  <w:num w:numId="30">
    <w:abstractNumId w:val="28"/>
  </w:num>
  <w:num w:numId="31">
    <w:abstractNumId w:val="8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1"/>
  </w:num>
  <w:num w:numId="36">
    <w:abstractNumId w:val="13"/>
  </w:num>
  <w:num w:numId="37">
    <w:abstractNumId w:val="18"/>
  </w:num>
  <w:num w:numId="38">
    <w:abstractNumId w:val="37"/>
  </w:num>
  <w:num w:numId="39">
    <w:abstractNumId w:val="4"/>
  </w:num>
  <w:num w:numId="40">
    <w:abstractNumId w:val="33"/>
  </w:num>
  <w:num w:numId="41">
    <w:abstractNumId w:val="40"/>
  </w:num>
  <w:num w:numId="42">
    <w:abstractNumId w:val="10"/>
  </w:num>
  <w:num w:numId="43">
    <w:abstractNumId w:val="49"/>
  </w:num>
  <w:num w:numId="44">
    <w:abstractNumId w:val="20"/>
  </w:num>
  <w:num w:numId="45">
    <w:abstractNumId w:val="27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29"/>
  </w:num>
  <w:num w:numId="49">
    <w:abstractNumId w:val="29"/>
    <w:lvlOverride w:ilvl="0">
      <w:lvl w:ilvl="0" w:tplc="2B0CB206">
        <w:start w:val="1"/>
        <w:numFmt w:val="decimal"/>
        <w:lvlText w:val="%1."/>
        <w:lvlJc w:val="left"/>
        <w:pPr>
          <w:ind w:left="427" w:hanging="427"/>
        </w:pPr>
        <w:rPr>
          <w:i w:val="0"/>
          <w:iCs w:val="0"/>
        </w:rPr>
      </w:lvl>
    </w:lvlOverride>
  </w:num>
  <w:num w:numId="5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6CB9"/>
    <w:rsid w:val="00093695"/>
    <w:rsid w:val="000A0E5B"/>
    <w:rsid w:val="000A7342"/>
    <w:rsid w:val="000B14B5"/>
    <w:rsid w:val="000B2707"/>
    <w:rsid w:val="000B4B81"/>
    <w:rsid w:val="000B7E86"/>
    <w:rsid w:val="000C5DE1"/>
    <w:rsid w:val="000D0193"/>
    <w:rsid w:val="000E0FD9"/>
    <w:rsid w:val="000E2D80"/>
    <w:rsid w:val="000E2E26"/>
    <w:rsid w:val="000E3EF2"/>
    <w:rsid w:val="000E4274"/>
    <w:rsid w:val="000F02E6"/>
    <w:rsid w:val="000F6946"/>
    <w:rsid w:val="00100AAF"/>
    <w:rsid w:val="00102150"/>
    <w:rsid w:val="00104D4B"/>
    <w:rsid w:val="0010594B"/>
    <w:rsid w:val="00117AED"/>
    <w:rsid w:val="00120471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183F"/>
    <w:rsid w:val="001B2DF0"/>
    <w:rsid w:val="001B2EFB"/>
    <w:rsid w:val="001B3233"/>
    <w:rsid w:val="001B7F4C"/>
    <w:rsid w:val="001C00E7"/>
    <w:rsid w:val="001C37D2"/>
    <w:rsid w:val="001C4690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E68"/>
    <w:rsid w:val="0022626C"/>
    <w:rsid w:val="002278BF"/>
    <w:rsid w:val="00227F24"/>
    <w:rsid w:val="00231D39"/>
    <w:rsid w:val="00233A60"/>
    <w:rsid w:val="002347DC"/>
    <w:rsid w:val="002354A0"/>
    <w:rsid w:val="002358AC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5F12"/>
    <w:rsid w:val="00266199"/>
    <w:rsid w:val="002670B8"/>
    <w:rsid w:val="002705A5"/>
    <w:rsid w:val="002708DD"/>
    <w:rsid w:val="00276612"/>
    <w:rsid w:val="00277AA4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D78E4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3A4C"/>
    <w:rsid w:val="00364968"/>
    <w:rsid w:val="0037163B"/>
    <w:rsid w:val="003718AA"/>
    <w:rsid w:val="0037260B"/>
    <w:rsid w:val="00380073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F0FB9"/>
    <w:rsid w:val="003F2D03"/>
    <w:rsid w:val="003F4CE4"/>
    <w:rsid w:val="003F5C22"/>
    <w:rsid w:val="003F6B45"/>
    <w:rsid w:val="003F6DB8"/>
    <w:rsid w:val="004009A6"/>
    <w:rsid w:val="00407EB7"/>
    <w:rsid w:val="004114BF"/>
    <w:rsid w:val="00414E7E"/>
    <w:rsid w:val="00415632"/>
    <w:rsid w:val="0041658D"/>
    <w:rsid w:val="004177BF"/>
    <w:rsid w:val="00431A75"/>
    <w:rsid w:val="0043260B"/>
    <w:rsid w:val="00434645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E47"/>
    <w:rsid w:val="004D71B6"/>
    <w:rsid w:val="004E2E4B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1383F"/>
    <w:rsid w:val="005140F3"/>
    <w:rsid w:val="005156E9"/>
    <w:rsid w:val="00516275"/>
    <w:rsid w:val="005165BD"/>
    <w:rsid w:val="0051738F"/>
    <w:rsid w:val="005238ED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7531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5EE5"/>
    <w:rsid w:val="0067754A"/>
    <w:rsid w:val="006833DA"/>
    <w:rsid w:val="006876C4"/>
    <w:rsid w:val="0069209D"/>
    <w:rsid w:val="0069263F"/>
    <w:rsid w:val="0069402D"/>
    <w:rsid w:val="006A0B4A"/>
    <w:rsid w:val="006A14D3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258E"/>
    <w:rsid w:val="007428C7"/>
    <w:rsid w:val="00744FCA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C00ED"/>
    <w:rsid w:val="007C0B4E"/>
    <w:rsid w:val="007C17C9"/>
    <w:rsid w:val="007C3AA7"/>
    <w:rsid w:val="007D0D51"/>
    <w:rsid w:val="007D113D"/>
    <w:rsid w:val="007D7207"/>
    <w:rsid w:val="007E5010"/>
    <w:rsid w:val="007F161B"/>
    <w:rsid w:val="007F3B4F"/>
    <w:rsid w:val="007F73FC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580A"/>
    <w:rsid w:val="008404D7"/>
    <w:rsid w:val="00840D4B"/>
    <w:rsid w:val="00844077"/>
    <w:rsid w:val="00845A7E"/>
    <w:rsid w:val="0084624B"/>
    <w:rsid w:val="00852034"/>
    <w:rsid w:val="00865B07"/>
    <w:rsid w:val="008669FA"/>
    <w:rsid w:val="008706F2"/>
    <w:rsid w:val="00873BA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CD7"/>
    <w:rsid w:val="008B5406"/>
    <w:rsid w:val="008C3C92"/>
    <w:rsid w:val="008C5A45"/>
    <w:rsid w:val="008C5EA5"/>
    <w:rsid w:val="008D1E1D"/>
    <w:rsid w:val="008D2F27"/>
    <w:rsid w:val="008E34F4"/>
    <w:rsid w:val="008E6177"/>
    <w:rsid w:val="008E727A"/>
    <w:rsid w:val="008F08B5"/>
    <w:rsid w:val="008F0DE2"/>
    <w:rsid w:val="008F4824"/>
    <w:rsid w:val="008F7FD3"/>
    <w:rsid w:val="00903E7B"/>
    <w:rsid w:val="00904060"/>
    <w:rsid w:val="00906189"/>
    <w:rsid w:val="0090623A"/>
    <w:rsid w:val="00910910"/>
    <w:rsid w:val="00910ABB"/>
    <w:rsid w:val="00911DB7"/>
    <w:rsid w:val="0091252C"/>
    <w:rsid w:val="00917B31"/>
    <w:rsid w:val="00923E20"/>
    <w:rsid w:val="00926708"/>
    <w:rsid w:val="0092793F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077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FC8"/>
    <w:rsid w:val="009B1140"/>
    <w:rsid w:val="009C1488"/>
    <w:rsid w:val="009C1BE5"/>
    <w:rsid w:val="009C58A2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6C62"/>
    <w:rsid w:val="00A06FA9"/>
    <w:rsid w:val="00A14690"/>
    <w:rsid w:val="00A17058"/>
    <w:rsid w:val="00A173D9"/>
    <w:rsid w:val="00A222AA"/>
    <w:rsid w:val="00A24647"/>
    <w:rsid w:val="00A25382"/>
    <w:rsid w:val="00A31B11"/>
    <w:rsid w:val="00A33367"/>
    <w:rsid w:val="00A33EF0"/>
    <w:rsid w:val="00A34B9A"/>
    <w:rsid w:val="00A364DD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9140A"/>
    <w:rsid w:val="00A93080"/>
    <w:rsid w:val="00AA1365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1B1F"/>
    <w:rsid w:val="00AC4BDC"/>
    <w:rsid w:val="00AC651C"/>
    <w:rsid w:val="00AC75A9"/>
    <w:rsid w:val="00AC7D9D"/>
    <w:rsid w:val="00AD0005"/>
    <w:rsid w:val="00AD0158"/>
    <w:rsid w:val="00AD24B2"/>
    <w:rsid w:val="00AE5D35"/>
    <w:rsid w:val="00AF25C3"/>
    <w:rsid w:val="00AF3B84"/>
    <w:rsid w:val="00AF4E62"/>
    <w:rsid w:val="00AF714B"/>
    <w:rsid w:val="00B038B7"/>
    <w:rsid w:val="00B062AF"/>
    <w:rsid w:val="00B0784F"/>
    <w:rsid w:val="00B10C3D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303"/>
    <w:rsid w:val="00B936A8"/>
    <w:rsid w:val="00B936E8"/>
    <w:rsid w:val="00BA069D"/>
    <w:rsid w:val="00BA1EE6"/>
    <w:rsid w:val="00BA1F90"/>
    <w:rsid w:val="00BA554C"/>
    <w:rsid w:val="00BA7715"/>
    <w:rsid w:val="00BB07E5"/>
    <w:rsid w:val="00BB2FF6"/>
    <w:rsid w:val="00BB6523"/>
    <w:rsid w:val="00BC012C"/>
    <w:rsid w:val="00BC1F67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154E0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5676D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45E4"/>
    <w:rsid w:val="00CC188B"/>
    <w:rsid w:val="00CC26CC"/>
    <w:rsid w:val="00CD21A7"/>
    <w:rsid w:val="00CD327E"/>
    <w:rsid w:val="00CD45A1"/>
    <w:rsid w:val="00CD5335"/>
    <w:rsid w:val="00CD56C5"/>
    <w:rsid w:val="00CD6CA5"/>
    <w:rsid w:val="00CD743E"/>
    <w:rsid w:val="00CD7E57"/>
    <w:rsid w:val="00CE632C"/>
    <w:rsid w:val="00CE6C84"/>
    <w:rsid w:val="00CE798B"/>
    <w:rsid w:val="00CF61AB"/>
    <w:rsid w:val="00CF77AA"/>
    <w:rsid w:val="00D0437D"/>
    <w:rsid w:val="00D05417"/>
    <w:rsid w:val="00D05F8C"/>
    <w:rsid w:val="00D06484"/>
    <w:rsid w:val="00D0665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670F9"/>
    <w:rsid w:val="00D7165F"/>
    <w:rsid w:val="00D724C6"/>
    <w:rsid w:val="00D733CE"/>
    <w:rsid w:val="00D76BD5"/>
    <w:rsid w:val="00D77559"/>
    <w:rsid w:val="00D812E6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D0626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22CF0"/>
    <w:rsid w:val="00E300DD"/>
    <w:rsid w:val="00E326F3"/>
    <w:rsid w:val="00E337A4"/>
    <w:rsid w:val="00E358E7"/>
    <w:rsid w:val="00E37C22"/>
    <w:rsid w:val="00E41B7E"/>
    <w:rsid w:val="00E41BE0"/>
    <w:rsid w:val="00E43B03"/>
    <w:rsid w:val="00E47789"/>
    <w:rsid w:val="00E53125"/>
    <w:rsid w:val="00E557BB"/>
    <w:rsid w:val="00E60DE8"/>
    <w:rsid w:val="00E704EF"/>
    <w:rsid w:val="00E70DD3"/>
    <w:rsid w:val="00E710AF"/>
    <w:rsid w:val="00E7148F"/>
    <w:rsid w:val="00E72BA0"/>
    <w:rsid w:val="00E76C28"/>
    <w:rsid w:val="00E82570"/>
    <w:rsid w:val="00E826BF"/>
    <w:rsid w:val="00E82D99"/>
    <w:rsid w:val="00E90DFA"/>
    <w:rsid w:val="00E91527"/>
    <w:rsid w:val="00E93829"/>
    <w:rsid w:val="00E93A13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83B0D"/>
    <w:rsid w:val="00F85FF5"/>
    <w:rsid w:val="00F90414"/>
    <w:rsid w:val="00F94129"/>
    <w:rsid w:val="00F956FC"/>
    <w:rsid w:val="00FA17EE"/>
    <w:rsid w:val="00FA2EDD"/>
    <w:rsid w:val="00FA2F40"/>
    <w:rsid w:val="00FA3876"/>
    <w:rsid w:val="00FA3FB7"/>
    <w:rsid w:val="00FA507C"/>
    <w:rsid w:val="00FA7A0F"/>
    <w:rsid w:val="00FB1187"/>
    <w:rsid w:val="00FB2782"/>
    <w:rsid w:val="00FB50C2"/>
    <w:rsid w:val="00FC245D"/>
    <w:rsid w:val="00FC3216"/>
    <w:rsid w:val="00FC44CC"/>
    <w:rsid w:val="00FD184A"/>
    <w:rsid w:val="00FD3B78"/>
    <w:rsid w:val="00FD5184"/>
    <w:rsid w:val="00FD581D"/>
    <w:rsid w:val="00FE0340"/>
    <w:rsid w:val="00FE264A"/>
    <w:rsid w:val="00FE3C3C"/>
    <w:rsid w:val="00FE656E"/>
    <w:rsid w:val="00FE69F2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53707"/>
  <w15:chartTrackingRefBased/>
  <w15:docId w15:val="{2CB53A71-8836-4A80-B396-130CAEE2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3C3C"/>
  </w:style>
  <w:style w:type="character" w:customStyle="1" w:styleId="TekstkomentarzaZnak">
    <w:name w:val="Tekst komentarza Znak"/>
    <w:basedOn w:val="Domylnaczcionkaakapitu"/>
    <w:link w:val="Tekstkomentarza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paragraph" w:styleId="Poprawka">
    <w:name w:val="Revision"/>
    <w:hidden/>
    <w:uiPriority w:val="99"/>
    <w:semiHidden/>
    <w:rsid w:val="00E358E7"/>
  </w:style>
  <w:style w:type="character" w:customStyle="1" w:styleId="Brak">
    <w:name w:val="Brak"/>
    <w:rsid w:val="00E358E7"/>
  </w:style>
  <w:style w:type="numbering" w:customStyle="1" w:styleId="Zaimportowanystyl1">
    <w:name w:val="Zaimportowany styl 1"/>
    <w:rsid w:val="00E358E7"/>
    <w:pPr>
      <w:numPr>
        <w:numId w:val="47"/>
      </w:numPr>
    </w:pPr>
  </w:style>
  <w:style w:type="character" w:customStyle="1" w:styleId="Hyperlink1">
    <w:name w:val="Hyperlink.1"/>
    <w:rsid w:val="00E358E7"/>
    <w:rPr>
      <w:color w:val="0000FF"/>
      <w:u w:val="single" w:color="0000FF"/>
    </w:rPr>
  </w:style>
  <w:style w:type="paragraph" w:customStyle="1" w:styleId="paragraph">
    <w:name w:val="paragraph"/>
    <w:basedOn w:val="Normalny"/>
    <w:rsid w:val="00FD581D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FD5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D37001469CD4095C9F0FBCD3287CE" ma:contentTypeVersion="11" ma:contentTypeDescription="Utwórz nowy dokument." ma:contentTypeScope="" ma:versionID="3bd7dd718dcc2ccb20130bf7a2d1c460">
  <xsd:schema xmlns:xsd="http://www.w3.org/2001/XMLSchema" xmlns:xs="http://www.w3.org/2001/XMLSchema" xmlns:p="http://schemas.microsoft.com/office/2006/metadata/properties" xmlns:ns2="20097efb-4834-408f-a71d-5d1464adc8c4" xmlns:ns3="a2a74d91-2b18-4b57-95bf-8f58a2f77a3a" targetNamespace="http://schemas.microsoft.com/office/2006/metadata/properties" ma:root="true" ma:fieldsID="5fd3c3db87c861981d8aff081f1c496a" ns2:_="" ns3:_="">
    <xsd:import namespace="20097efb-4834-408f-a71d-5d1464adc8c4"/>
    <xsd:import namespace="a2a74d91-2b18-4b57-95bf-8f58a2f77a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97efb-4834-408f-a71d-5d1464adc8c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74d91-2b18-4b57-95bf-8f58a2f77a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8ec89c3-abce-4753-b549-847e9f3e8667}" ma:internalName="TaxCatchAll" ma:showField="CatchAllData" ma:web="a2a74d91-2b18-4b57-95bf-8f58a2f77a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a74d91-2b18-4b57-95bf-8f58a2f77a3a"/>
    <lcf76f155ced4ddcb4097134ff3c332f xmlns="20097efb-4834-408f-a71d-5d1464adc8c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3D903-4FA5-4570-AB8A-2934ED179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02E38-228D-421E-8BAC-A40B26120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097efb-4834-408f-a71d-5d1464adc8c4"/>
    <ds:schemaRef ds:uri="a2a74d91-2b18-4b57-95bf-8f58a2f77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07BF25-B4B6-4B53-9CE4-570DB194560F}">
  <ds:schemaRefs>
    <ds:schemaRef ds:uri="http://schemas.microsoft.com/office/2006/metadata/properties"/>
    <ds:schemaRef ds:uri="http://schemas.microsoft.com/office/infopath/2007/PartnerControls"/>
    <ds:schemaRef ds:uri="a2a74d91-2b18-4b57-95bf-8f58a2f77a3a"/>
    <ds:schemaRef ds:uri="20097efb-4834-408f-a71d-5d1464adc8c4"/>
  </ds:schemaRefs>
</ds:datastoreItem>
</file>

<file path=customXml/itemProps4.xml><?xml version="1.0" encoding="utf-8"?>
<ds:datastoreItem xmlns:ds="http://schemas.openxmlformats.org/officeDocument/2006/customXml" ds:itemID="{26251E2A-96D4-4AEF-9081-0B5BB831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3388</Words>
  <Characters>20334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23675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Justyna Cisło</cp:lastModifiedBy>
  <cp:revision>3</cp:revision>
  <cp:lastPrinted>2021-10-22T07:55:00Z</cp:lastPrinted>
  <dcterms:created xsi:type="dcterms:W3CDTF">2026-02-02T09:57:00Z</dcterms:created>
  <dcterms:modified xsi:type="dcterms:W3CDTF">2026-02-02T10:12:00Z</dcterms:modified>
</cp:coreProperties>
</file>